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13E0C29C" w:rsidR="00F37D52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Augmentation of Transformation Capacity </w:t>
      </w:r>
      <w:r w:rsidR="00984A0F">
        <w:rPr>
          <w:rFonts w:ascii="Times New Roman" w:hAnsi="Times New Roman" w:cs="Times New Roman"/>
          <w:b/>
          <w:bCs/>
          <w:szCs w:val="24"/>
        </w:rPr>
        <w:t>by 3x500 MVA, 400/220 kV ICTs (6</w:t>
      </w:r>
      <w:r w:rsidR="00984A0F" w:rsidRPr="0029424A">
        <w:rPr>
          <w:rFonts w:ascii="Times New Roman" w:hAnsi="Times New Roman" w:cs="Times New Roman"/>
          <w:b/>
          <w:bCs/>
          <w:szCs w:val="24"/>
          <w:vertAlign w:val="superscript"/>
        </w:rPr>
        <w:t>th</w:t>
      </w:r>
      <w:r w:rsidR="00984A0F">
        <w:rPr>
          <w:rFonts w:ascii="Times New Roman" w:hAnsi="Times New Roman" w:cs="Times New Roman"/>
          <w:b/>
          <w:bCs/>
          <w:szCs w:val="24"/>
        </w:rPr>
        <w:t xml:space="preserve"> – 8th) and 1x1500 MVA, 765/400 kV ICT (4th) </w:t>
      </w:r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at </w:t>
      </w:r>
      <w:r w:rsidR="00984A0F">
        <w:rPr>
          <w:rFonts w:ascii="Times New Roman" w:hAnsi="Times New Roman" w:cs="Times New Roman"/>
          <w:b/>
          <w:bCs/>
          <w:szCs w:val="24"/>
        </w:rPr>
        <w:t>Bidar</w:t>
      </w:r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 </w:t>
      </w:r>
      <w:r w:rsidR="00984A0F">
        <w:rPr>
          <w:rFonts w:ascii="Times New Roman" w:hAnsi="Times New Roman" w:cs="Times New Roman"/>
          <w:b/>
          <w:bCs/>
          <w:szCs w:val="24"/>
        </w:rPr>
        <w:t>PS</w:t>
      </w:r>
      <w:r w:rsidRPr="002B5EC9">
        <w:rPr>
          <w:rFonts w:ascii="Times New Roman" w:hAnsi="Times New Roman" w:cs="Times New Roman"/>
          <w:b/>
          <w:bCs/>
          <w:szCs w:val="24"/>
        </w:rPr>
        <w:t>”.</w:t>
      </w:r>
      <w:r w:rsidR="00C321DD" w:rsidRPr="00C321DD">
        <w:rPr>
          <w:rFonts w:ascii="Times New Roman" w:hAnsi="Times New Roman" w:cs="Times New Roman"/>
          <w:b/>
          <w:bCs/>
          <w:szCs w:val="24"/>
        </w:rPr>
        <w:t xml:space="preserve"> </w:t>
      </w:r>
      <w:r w:rsidR="00C321DD" w:rsidRPr="002C4C29">
        <w:rPr>
          <w:rFonts w:ascii="Times New Roman" w:hAnsi="Times New Roman" w:cs="Times New Roman"/>
          <w:b/>
          <w:bCs/>
          <w:szCs w:val="24"/>
        </w:rPr>
        <w:t>Spec. No. CTUIL/IE/202</w:t>
      </w:r>
      <w:r w:rsidR="00356650">
        <w:rPr>
          <w:rFonts w:ascii="Times New Roman" w:hAnsi="Times New Roman" w:cs="Times New Roman"/>
          <w:b/>
          <w:bCs/>
          <w:szCs w:val="24"/>
        </w:rPr>
        <w:t>5</w:t>
      </w:r>
      <w:r w:rsidR="00C321DD" w:rsidRPr="002C4C29">
        <w:rPr>
          <w:rFonts w:ascii="Times New Roman" w:hAnsi="Times New Roman" w:cs="Times New Roman"/>
          <w:b/>
          <w:bCs/>
          <w:szCs w:val="24"/>
        </w:rPr>
        <w:t>-2</w:t>
      </w:r>
      <w:r w:rsidR="00356650">
        <w:rPr>
          <w:rFonts w:ascii="Times New Roman" w:hAnsi="Times New Roman" w:cs="Times New Roman"/>
          <w:b/>
          <w:bCs/>
          <w:szCs w:val="24"/>
        </w:rPr>
        <w:t>6</w:t>
      </w:r>
      <w:r w:rsidR="00C321DD" w:rsidRPr="002C4C29">
        <w:rPr>
          <w:rFonts w:ascii="Times New Roman" w:hAnsi="Times New Roman" w:cs="Times New Roman"/>
          <w:b/>
          <w:bCs/>
          <w:szCs w:val="24"/>
        </w:rPr>
        <w:t>/7</w:t>
      </w:r>
      <w:r w:rsidR="00C321DD">
        <w:rPr>
          <w:rFonts w:ascii="Times New Roman" w:hAnsi="Times New Roman" w:cs="Times New Roman"/>
          <w:b/>
          <w:bCs/>
          <w:szCs w:val="24"/>
        </w:rPr>
        <w:t>3/R1.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03CE2F49" w14:textId="77777777" w:rsidR="00280872" w:rsidRPr="00440906" w:rsidRDefault="00280872" w:rsidP="00280872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5EF1F844" w14:textId="77777777" w:rsidR="00280872" w:rsidRDefault="00280872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A711340" w:rsidR="00E73689" w:rsidRPr="00E133BF" w:rsidRDefault="00D4002B" w:rsidP="00D4002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51504E0F" w:rsidR="0042661B" w:rsidRPr="00E133BF" w:rsidRDefault="00D4002B" w:rsidP="00D4002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42661B" w:rsidRPr="00290F22" w:rsidRDefault="0042661B" w:rsidP="0042661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D06AE4D" w:rsidR="0042661B" w:rsidRPr="00E133BF" w:rsidRDefault="00D4002B" w:rsidP="00D4002B">
            <w:pPr>
              <w:tabs>
                <w:tab w:val="left" w:pos="385"/>
                <w:tab w:val="center" w:pos="522"/>
              </w:tabs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3AA9B52" w14:textId="77777777" w:rsidR="004306D9" w:rsidRDefault="004306D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41C71EBA" w14:textId="77777777" w:rsidR="004306D9" w:rsidRPr="00440906" w:rsidRDefault="004306D9" w:rsidP="004306D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0EF290E0" w14:textId="77777777" w:rsidR="004306D9" w:rsidRPr="00440906" w:rsidRDefault="004306D9" w:rsidP="004306D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0AACA9E9" w14:textId="77777777" w:rsidR="004306D9" w:rsidRPr="00290F22" w:rsidRDefault="004306D9" w:rsidP="004306D9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5551E4E6" w14:textId="77777777" w:rsidR="004306D9" w:rsidRPr="00290F22" w:rsidRDefault="004306D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headerReference w:type="even" r:id="rId7"/>
      <w:headerReference w:type="default" r:id="rId8"/>
      <w:headerReference w:type="first" r:id="rId9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EB17" w14:textId="77777777" w:rsidR="00C321DD" w:rsidRDefault="00C321DD" w:rsidP="00C321DD">
      <w:pPr>
        <w:spacing w:after="0" w:line="240" w:lineRule="auto"/>
      </w:pPr>
      <w:r>
        <w:separator/>
      </w:r>
    </w:p>
  </w:endnote>
  <w:endnote w:type="continuationSeparator" w:id="0">
    <w:p w14:paraId="7A75DDE5" w14:textId="77777777" w:rsidR="00C321DD" w:rsidRDefault="00C321DD" w:rsidP="00C3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8114" w14:textId="77777777" w:rsidR="00C321DD" w:rsidRDefault="00C321DD" w:rsidP="00C321DD">
      <w:pPr>
        <w:spacing w:after="0" w:line="240" w:lineRule="auto"/>
      </w:pPr>
      <w:r>
        <w:separator/>
      </w:r>
    </w:p>
  </w:footnote>
  <w:footnote w:type="continuationSeparator" w:id="0">
    <w:p w14:paraId="2E061438" w14:textId="77777777" w:rsidR="00C321DD" w:rsidRDefault="00C321DD" w:rsidP="00C32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268C" w14:textId="09B20C7D" w:rsidR="00C321DD" w:rsidRDefault="00C321D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95DD06" wp14:editId="48249E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03780" cy="455930"/>
              <wp:effectExtent l="0" t="0" r="1270" b="1270"/>
              <wp:wrapNone/>
              <wp:docPr id="157237051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3780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D85B1B" w14:textId="272BDE78" w:rsidR="00C321DD" w:rsidRPr="00C321DD" w:rsidRDefault="00C321DD" w:rsidP="00C32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  <w:cs/>
                            </w:rPr>
                            <w:t>डेटा वर्गीकरण : प्रतिबंधित/</w:t>
                          </w: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95DD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left:0;text-align:left;margin-left:0;margin-top:0;width:181.4pt;height:35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" filled="f" stroked="f">
              <v:textbox style="mso-fit-shape-to-text:t" inset="0,15pt,0,0">
                <w:txbxContent>
                  <w:p w14:paraId="20D85B1B" w14:textId="272BDE78" w:rsidR="00C321DD" w:rsidRPr="00C321DD" w:rsidRDefault="00C321DD" w:rsidP="00C32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  <w:cs/>
                      </w:rPr>
                      <w:t>डेटा वर्गीकरण : प्रतिबंधित/</w:t>
                    </w: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51626" w14:textId="2367FCAB" w:rsidR="00C321DD" w:rsidRDefault="00C321D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754ED02" wp14:editId="6A3CFD80">
              <wp:simplePos x="914400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303780" cy="455930"/>
              <wp:effectExtent l="0" t="0" r="1270" b="1270"/>
              <wp:wrapNone/>
              <wp:docPr id="1709615507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3780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FC35E2" w14:textId="5CAC00A8" w:rsidR="00C321DD" w:rsidRPr="00C321DD" w:rsidRDefault="00C321DD" w:rsidP="00C32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  <w:cs/>
                            </w:rPr>
                            <w:t>डेटा वर्गीकरण : प्रतिबंधित/</w:t>
                          </w: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54ED0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left:0;text-align:left;margin-left:0;margin-top:0;width:181.4pt;height:35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" filled="f" stroked="f">
              <v:textbox style="mso-fit-shape-to-text:t" inset="0,15pt,0,0">
                <w:txbxContent>
                  <w:p w14:paraId="6EFC35E2" w14:textId="5CAC00A8" w:rsidR="00C321DD" w:rsidRPr="00C321DD" w:rsidRDefault="00C321DD" w:rsidP="00C32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  <w:cs/>
                      </w:rPr>
                      <w:t>डेटा वर्गीकरण : प्रतिबंधित/</w:t>
                    </w: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0D8FE" w14:textId="31291DD8" w:rsidR="00C321DD" w:rsidRDefault="00C321D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6AA73C" wp14:editId="418F811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03780" cy="455930"/>
              <wp:effectExtent l="0" t="0" r="1270" b="1270"/>
              <wp:wrapNone/>
              <wp:docPr id="1614758922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3780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A8B395" w14:textId="02FE24CA" w:rsidR="00C321DD" w:rsidRPr="00C321DD" w:rsidRDefault="00C321DD" w:rsidP="00C32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  <w:cs/>
                            </w:rPr>
                            <w:t>डेटा वर्गीकरण : प्रतिबंधित/</w:t>
                          </w:r>
                          <w:r w:rsidRPr="00C321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6AA7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left:0;text-align:left;margin-left:0;margin-top:0;width:181.4pt;height:35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" filled="f" stroked="f">
              <v:textbox style="mso-fit-shape-to-text:t" inset="0,15pt,0,0">
                <w:txbxContent>
                  <w:p w14:paraId="20A8B395" w14:textId="02FE24CA" w:rsidR="00C321DD" w:rsidRPr="00C321DD" w:rsidRDefault="00C321DD" w:rsidP="00C32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  <w:cs/>
                      </w:rPr>
                      <w:t>डेटा वर्गीकरण : प्रतिबंधित/</w:t>
                    </w:r>
                    <w:r w:rsidRPr="00C321DD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1009">
    <w:abstractNumId w:val="0"/>
  </w:num>
  <w:num w:numId="2" w16cid:durableId="1960598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6297"/>
    <w:rsid w:val="00037ACE"/>
    <w:rsid w:val="000A1EBF"/>
    <w:rsid w:val="000E3311"/>
    <w:rsid w:val="001050E9"/>
    <w:rsid w:val="00117D1B"/>
    <w:rsid w:val="00150BF1"/>
    <w:rsid w:val="00155B4D"/>
    <w:rsid w:val="001856E8"/>
    <w:rsid w:val="001B2A04"/>
    <w:rsid w:val="00243EFA"/>
    <w:rsid w:val="0027213F"/>
    <w:rsid w:val="00280872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56650"/>
    <w:rsid w:val="003740C0"/>
    <w:rsid w:val="00381CDD"/>
    <w:rsid w:val="003C13A3"/>
    <w:rsid w:val="003C6CA0"/>
    <w:rsid w:val="0042661B"/>
    <w:rsid w:val="004306D9"/>
    <w:rsid w:val="0046710E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F26C6"/>
    <w:rsid w:val="00601414"/>
    <w:rsid w:val="00630697"/>
    <w:rsid w:val="006448CD"/>
    <w:rsid w:val="00674FDF"/>
    <w:rsid w:val="006A6E01"/>
    <w:rsid w:val="00712B98"/>
    <w:rsid w:val="00756FED"/>
    <w:rsid w:val="00757E66"/>
    <w:rsid w:val="00796F36"/>
    <w:rsid w:val="007B65DB"/>
    <w:rsid w:val="007F5743"/>
    <w:rsid w:val="00814362"/>
    <w:rsid w:val="008225BC"/>
    <w:rsid w:val="008351B2"/>
    <w:rsid w:val="0087403E"/>
    <w:rsid w:val="008A72A6"/>
    <w:rsid w:val="008B1AAA"/>
    <w:rsid w:val="008B1DBA"/>
    <w:rsid w:val="008D6770"/>
    <w:rsid w:val="00943E36"/>
    <w:rsid w:val="00984A0F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13B4F"/>
    <w:rsid w:val="00C24AED"/>
    <w:rsid w:val="00C321DD"/>
    <w:rsid w:val="00C61CCD"/>
    <w:rsid w:val="00C64EAA"/>
    <w:rsid w:val="00C9783A"/>
    <w:rsid w:val="00C97ECD"/>
    <w:rsid w:val="00CB4D81"/>
    <w:rsid w:val="00CB5055"/>
    <w:rsid w:val="00D0471A"/>
    <w:rsid w:val="00D33DBA"/>
    <w:rsid w:val="00D4002B"/>
    <w:rsid w:val="00D51641"/>
    <w:rsid w:val="00DB32CA"/>
    <w:rsid w:val="00E055A8"/>
    <w:rsid w:val="00E1141C"/>
    <w:rsid w:val="00E11A1F"/>
    <w:rsid w:val="00E133BF"/>
    <w:rsid w:val="00E33025"/>
    <w:rsid w:val="00E35BE4"/>
    <w:rsid w:val="00E37C81"/>
    <w:rsid w:val="00E568D8"/>
    <w:rsid w:val="00E73689"/>
    <w:rsid w:val="00E94492"/>
    <w:rsid w:val="00ED7144"/>
    <w:rsid w:val="00EE6A71"/>
    <w:rsid w:val="00F04C46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C321DD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C321DD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85</cp:revision>
  <cp:lastPrinted>2023-03-27T11:05:00Z</cp:lastPrinted>
  <dcterms:created xsi:type="dcterms:W3CDTF">2023-03-09T10:09:00Z</dcterms:created>
  <dcterms:modified xsi:type="dcterms:W3CDTF">2025-07-25T12:19:00Z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603f440a,95f3f3b,65e6a993</vt:lpwstr>
  </property>
  <property fmtid="{D5CDD505-2E9C-101B-9397-08002B2CF9AE}" pid="3" name="ClassificationContentMarkingHeaderFontProps">
    <vt:lpwstr>#ff0000,12,Calibri</vt:lpwstr>
  </property>
  <property fmtid="{D5CDD505-2E9C-101B-9397-08002B2CF9AE}" pid="4" name="ClassificationContentMarkingHeaderText">
    <vt:lpwstr>डेटा वर्गीकरण : प्रतिबंधित/RESTRICTED</vt:lpwstr>
  </property>
  <property fmtid="{D5CDD505-2E9C-101B-9397-08002B2CF9AE}" pid="5" name="MSIP_Label_1e5961ef-6ad8-4ebf-ac83-5a6f539b3711_Enabled">
    <vt:lpwstr>true</vt:lpwstr>
  </property>
  <property fmtid="{D5CDD505-2E9C-101B-9397-08002B2CF9AE}" pid="6" name="MSIP_Label_1e5961ef-6ad8-4ebf-ac83-5a6f539b3711_SetDate">
    <vt:lpwstr>2025-07-24T10:13:50Z</vt:lpwstr>
  </property>
  <property fmtid="{D5CDD505-2E9C-101B-9397-08002B2CF9AE}" pid="7" name="MSIP_Label_1e5961ef-6ad8-4ebf-ac83-5a6f539b3711_Method">
    <vt:lpwstr>Privileged</vt:lpwstr>
  </property>
  <property fmtid="{D5CDD505-2E9C-101B-9397-08002B2CF9AE}" pid="8" name="MSIP_Label_1e5961ef-6ad8-4ebf-ac83-5a6f539b3711_Name">
    <vt:lpwstr>Restricted-IT</vt:lpwstr>
  </property>
  <property fmtid="{D5CDD505-2E9C-101B-9397-08002B2CF9AE}" pid="9" name="MSIP_Label_1e5961ef-6ad8-4ebf-ac83-5a6f539b3711_SiteId">
    <vt:lpwstr>7048075c-52c2-4a40-8e7c-5c5a5573c87f</vt:lpwstr>
  </property>
  <property fmtid="{D5CDD505-2E9C-101B-9397-08002B2CF9AE}" pid="10" name="MSIP_Label_1e5961ef-6ad8-4ebf-ac83-5a6f539b3711_ActionId">
    <vt:lpwstr>6cca09e7-9a81-4fd9-90fc-943514efa392</vt:lpwstr>
  </property>
  <property fmtid="{D5CDD505-2E9C-101B-9397-08002B2CF9AE}" pid="11" name="MSIP_Label_1e5961ef-6ad8-4ebf-ac83-5a6f539b3711_ContentBits">
    <vt:lpwstr>1</vt:lpwstr>
  </property>
  <property fmtid="{D5CDD505-2E9C-101B-9397-08002B2CF9AE}" pid="12" name="MSIP_Label_1e5961ef-6ad8-4ebf-ac83-5a6f539b3711_Tag">
    <vt:lpwstr>10, 0, 1, 1</vt:lpwstr>
  </property>
</Properties>
</file>