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9BD5E04"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273CB" w:rsidRPr="000273CB">
        <w:rPr>
          <w:rFonts w:ascii="Book Antiqua" w:hAnsi="Book Antiqua" w:cs="Arial"/>
          <w:b/>
          <w:bCs/>
          <w:color w:val="365F91" w:themeColor="accent1" w:themeShade="BF"/>
          <w:sz w:val="22"/>
          <w:szCs w:val="22"/>
        </w:rPr>
        <w:t>Transmission System for Evacuation of Power from REZ in Rajasthan (20GW) under Phase-III Part I</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482DF87"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8E0C0E">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8E0C0E">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0273CB">
        <w:rPr>
          <w:rFonts w:ascii="Book Antiqua" w:hAnsi="Book Antiqua" w:cs="Arial"/>
          <w:b/>
          <w:bCs/>
          <w:color w:val="365F91" w:themeColor="accent1" w:themeShade="BF"/>
          <w:sz w:val="22"/>
          <w:szCs w:val="22"/>
        </w:rPr>
        <w:t>70</w:t>
      </w:r>
      <w:r w:rsidR="00B76DF4">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6DF0ABC"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151CDD">
        <w:rPr>
          <w:rFonts w:ascii="Book Antiqua" w:eastAsia="Calibri" w:hAnsi="Book Antiqua" w:cs="Arial"/>
          <w:b/>
          <w:bCs/>
          <w:color w:val="0000FF"/>
          <w:sz w:val="22"/>
          <w:szCs w:val="22"/>
          <w:lang w:val="en-GB"/>
        </w:rPr>
        <w:t>26</w:t>
      </w:r>
      <w:r w:rsidR="00AC28EE">
        <w:rPr>
          <w:rFonts w:ascii="Book Antiqua" w:eastAsia="Calibri" w:hAnsi="Book Antiqua" w:cs="Arial"/>
          <w:b/>
          <w:bCs/>
          <w:color w:val="0000FF"/>
          <w:sz w:val="22"/>
          <w:szCs w:val="22"/>
          <w:lang w:val="en-GB"/>
        </w:rPr>
        <w:t>.08.2025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332D609"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151CDD">
        <w:rPr>
          <w:rFonts w:ascii="Book Antiqua" w:eastAsia="Calibri" w:hAnsi="Book Antiqua" w:cs="Arial"/>
          <w:b/>
          <w:bCs/>
          <w:color w:val="0000FF"/>
          <w:sz w:val="22"/>
          <w:szCs w:val="22"/>
          <w:lang w:val="en-GB"/>
        </w:rPr>
        <w:t>26</w:t>
      </w:r>
      <w:r w:rsidR="00AC28EE">
        <w:rPr>
          <w:rFonts w:ascii="Book Antiqua" w:eastAsia="Calibri" w:hAnsi="Book Antiqua" w:cs="Arial"/>
          <w:b/>
          <w:bCs/>
          <w:color w:val="0000FF"/>
          <w:sz w:val="22"/>
          <w:szCs w:val="22"/>
          <w:lang w:val="en-GB"/>
        </w:rPr>
        <w:t>.08.2025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8027873"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D17EBB" w:rsidRPr="00D17EBB">
        <w:rPr>
          <w:rFonts w:ascii="Book Antiqua" w:hAnsi="Book Antiqua" w:cs="Arial"/>
          <w:b/>
          <w:bCs/>
          <w:sz w:val="22"/>
          <w:szCs w:val="22"/>
        </w:rPr>
        <w:t>Transmission System for Evacuation of Power from REZ in Rajasthan (20GW) under Phase-III Part I</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344BE77E"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D17EBB" w:rsidRPr="00D17EBB">
        <w:rPr>
          <w:rFonts w:ascii="Book Antiqua" w:eastAsia="Calibri" w:hAnsi="Book Antiqua" w:cs="Arial"/>
          <w:b/>
          <w:bCs/>
          <w:color w:val="0000FF"/>
          <w:sz w:val="22"/>
          <w:szCs w:val="22"/>
          <w:lang w:val="en-GB"/>
        </w:rPr>
        <w:t>Transmission System for Evacuation of Power from REZ in Rajasthan (20GW) under Phase-III Part I</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1D2F73" w14:paraId="208BE2A8" w14:textId="77777777" w:rsidTr="007C52C1">
        <w:trPr>
          <w:trHeight w:val="31"/>
          <w:tblHeader/>
        </w:trPr>
        <w:tc>
          <w:tcPr>
            <w:tcW w:w="763" w:type="dxa"/>
          </w:tcPr>
          <w:bookmarkEnd w:id="2"/>
          <w:p w14:paraId="20FDDA30" w14:textId="77777777" w:rsidR="006D7989" w:rsidRPr="001D2F73" w:rsidRDefault="006D7989">
            <w:pPr>
              <w:jc w:val="both"/>
              <w:rPr>
                <w:rFonts w:ascii="Book Antiqua" w:hAnsi="Book Antiqua"/>
                <w:b/>
                <w:bCs/>
                <w:sz w:val="22"/>
                <w:szCs w:val="22"/>
              </w:rPr>
            </w:pPr>
            <w:r w:rsidRPr="001D2F73">
              <w:rPr>
                <w:rFonts w:ascii="Book Antiqua" w:hAnsi="Book Antiqua"/>
                <w:b/>
                <w:bCs/>
                <w:sz w:val="22"/>
                <w:szCs w:val="22"/>
              </w:rPr>
              <w:t>Sl. No.</w:t>
            </w:r>
          </w:p>
        </w:tc>
        <w:tc>
          <w:tcPr>
            <w:tcW w:w="5186" w:type="dxa"/>
          </w:tcPr>
          <w:p w14:paraId="45A82753" w14:textId="77777777" w:rsidR="006D7989" w:rsidRPr="001D2F73" w:rsidRDefault="006D7989">
            <w:pPr>
              <w:jc w:val="both"/>
              <w:rPr>
                <w:rFonts w:ascii="Book Antiqua" w:hAnsi="Book Antiqua"/>
                <w:b/>
                <w:bCs/>
                <w:sz w:val="22"/>
                <w:szCs w:val="22"/>
              </w:rPr>
            </w:pPr>
            <w:r w:rsidRPr="001D2F73">
              <w:rPr>
                <w:rFonts w:ascii="Book Antiqua" w:hAnsi="Book Antiqua"/>
                <w:b/>
                <w:bCs/>
                <w:sz w:val="22"/>
                <w:szCs w:val="22"/>
              </w:rPr>
              <w:t>Name of Transmission Element</w:t>
            </w:r>
          </w:p>
        </w:tc>
        <w:tc>
          <w:tcPr>
            <w:tcW w:w="3316" w:type="dxa"/>
          </w:tcPr>
          <w:p w14:paraId="5EF9645B" w14:textId="77777777" w:rsidR="006D7989" w:rsidRPr="001D2F73" w:rsidRDefault="006D7989">
            <w:pPr>
              <w:jc w:val="both"/>
              <w:rPr>
                <w:rFonts w:ascii="Book Antiqua" w:hAnsi="Book Antiqua"/>
                <w:b/>
                <w:bCs/>
                <w:sz w:val="22"/>
                <w:szCs w:val="22"/>
              </w:rPr>
            </w:pPr>
            <w:r w:rsidRPr="001D2F73">
              <w:rPr>
                <w:rFonts w:ascii="Book Antiqua" w:hAnsi="Book Antiqua"/>
                <w:b/>
                <w:bCs/>
                <w:sz w:val="22"/>
                <w:szCs w:val="22"/>
                <w:lang w:eastAsia="en-IN"/>
              </w:rPr>
              <w:t>Scheduled COD in months from Effective date</w:t>
            </w:r>
          </w:p>
        </w:tc>
      </w:tr>
      <w:tr w:rsidR="001B282D" w:rsidRPr="001D2F73" w14:paraId="282A5025" w14:textId="77777777" w:rsidTr="007C52C1">
        <w:trPr>
          <w:trHeight w:val="31"/>
        </w:trPr>
        <w:tc>
          <w:tcPr>
            <w:tcW w:w="763" w:type="dxa"/>
          </w:tcPr>
          <w:p w14:paraId="31831A94" w14:textId="77777777" w:rsidR="001B282D" w:rsidRPr="001D2F73" w:rsidRDefault="001B282D" w:rsidP="001B282D">
            <w:pPr>
              <w:autoSpaceDE w:val="0"/>
              <w:autoSpaceDN w:val="0"/>
              <w:adjustRightInd w:val="0"/>
              <w:jc w:val="both"/>
              <w:rPr>
                <w:rFonts w:ascii="Book Antiqua" w:hAnsi="Book Antiqua"/>
                <w:sz w:val="22"/>
                <w:szCs w:val="22"/>
              </w:rPr>
            </w:pPr>
            <w:r w:rsidRPr="001D2F73">
              <w:rPr>
                <w:rFonts w:ascii="Book Antiqua" w:hAnsi="Book Antiqua"/>
                <w:sz w:val="22"/>
                <w:szCs w:val="22"/>
              </w:rPr>
              <w:t>1</w:t>
            </w:r>
          </w:p>
        </w:tc>
        <w:tc>
          <w:tcPr>
            <w:tcW w:w="5186" w:type="dxa"/>
          </w:tcPr>
          <w:p w14:paraId="619F4778" w14:textId="77777777" w:rsidR="001B282D" w:rsidRPr="001D2F73" w:rsidRDefault="001B282D" w:rsidP="001B282D">
            <w:pPr>
              <w:spacing w:before="120" w:after="120"/>
              <w:jc w:val="both"/>
              <w:rPr>
                <w:rFonts w:ascii="Book Antiqua" w:hAnsi="Book Antiqua"/>
                <w:sz w:val="22"/>
                <w:szCs w:val="22"/>
              </w:rPr>
            </w:pPr>
            <w:r w:rsidRPr="001D2F73">
              <w:rPr>
                <w:rFonts w:ascii="Book Antiqua" w:hAnsi="Book Antiqua"/>
                <w:sz w:val="22"/>
                <w:szCs w:val="22"/>
              </w:rPr>
              <w:t>Establishment of 6000 MW, ±800 kV Bhadla (HVDC) [LCC] terminal station (4x1500 MW) at a suitable location near Bhadla-3 substation.</w:t>
            </w:r>
          </w:p>
          <w:p w14:paraId="3685B351" w14:textId="77777777" w:rsidR="001B282D" w:rsidRPr="001D2F73" w:rsidRDefault="001B282D"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400/33 kV, 2x50 MVA transformers for exclusively supplying auxiliary power to HVDC terminal.</w:t>
            </w:r>
          </w:p>
          <w:p w14:paraId="423CF368" w14:textId="77777777" w:rsidR="001B282D" w:rsidRPr="001D2F73" w:rsidRDefault="001B282D"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bus sectionaliser-2 nos. (1 Set) at Bhadla (HVDC) station.</w:t>
            </w:r>
          </w:p>
          <w:p w14:paraId="3752B379" w14:textId="77777777" w:rsidR="001B282D" w:rsidRPr="001D2F73" w:rsidRDefault="001B282D" w:rsidP="001B282D">
            <w:pPr>
              <w:spacing w:before="120" w:after="120"/>
              <w:rPr>
                <w:rFonts w:ascii="Book Antiqua" w:hAnsi="Book Antiqua"/>
                <w:sz w:val="22"/>
                <w:szCs w:val="22"/>
              </w:rPr>
            </w:pPr>
            <w:r w:rsidRPr="001D2F73">
              <w:rPr>
                <w:rFonts w:ascii="Book Antiqua" w:hAnsi="Book Antiqua"/>
                <w:sz w:val="22"/>
                <w:szCs w:val="22"/>
              </w:rPr>
              <w:lastRenderedPageBreak/>
              <w:t>Future provisions: Space for</w:t>
            </w:r>
          </w:p>
          <w:p w14:paraId="7ABC08DD" w14:textId="77777777" w:rsidR="001B282D" w:rsidRPr="001D2F73" w:rsidRDefault="001B282D"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line bays along with switchable line reactor: 4 Nos.</w:t>
            </w:r>
          </w:p>
          <w:p w14:paraId="1AACF34F" w14:textId="77777777" w:rsidR="001B282D" w:rsidRPr="001D2F73" w:rsidRDefault="001B282D"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Bus Reactor along with bay: 1 no.</w:t>
            </w:r>
          </w:p>
          <w:p w14:paraId="38C8ECAA" w14:textId="34561275" w:rsidR="001B282D" w:rsidRPr="001D2F73" w:rsidRDefault="001B282D"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Sectionalization bay: 1 set</w:t>
            </w:r>
          </w:p>
        </w:tc>
        <w:tc>
          <w:tcPr>
            <w:tcW w:w="3316" w:type="dxa"/>
            <w:vMerge w:val="restart"/>
          </w:tcPr>
          <w:p w14:paraId="58893586" w14:textId="228AEC03" w:rsidR="001B282D" w:rsidRPr="001D2F73" w:rsidRDefault="001B282D" w:rsidP="001B282D">
            <w:pPr>
              <w:jc w:val="center"/>
              <w:rPr>
                <w:rFonts w:ascii="Book Antiqua" w:hAnsi="Book Antiqua"/>
                <w:sz w:val="22"/>
                <w:szCs w:val="22"/>
              </w:rPr>
            </w:pPr>
            <w:r w:rsidRPr="001D2F73">
              <w:rPr>
                <w:rFonts w:ascii="Book Antiqua" w:hAnsi="Book Antiqua"/>
                <w:sz w:val="22"/>
                <w:szCs w:val="22"/>
              </w:rPr>
              <w:lastRenderedPageBreak/>
              <w:t xml:space="preserve">48 Months for Bipole-1 (20/01/2029) and </w:t>
            </w:r>
          </w:p>
          <w:p w14:paraId="27D81856" w14:textId="739C9190" w:rsidR="001B282D" w:rsidRPr="001D2F73" w:rsidRDefault="001B282D" w:rsidP="001B282D">
            <w:pPr>
              <w:jc w:val="center"/>
              <w:rPr>
                <w:rFonts w:ascii="Book Antiqua" w:eastAsia="Calibri" w:hAnsi="Book Antiqua"/>
                <w:b/>
                <w:sz w:val="22"/>
                <w:szCs w:val="22"/>
              </w:rPr>
            </w:pPr>
            <w:r w:rsidRPr="001D2F73">
              <w:rPr>
                <w:rFonts w:ascii="Book Antiqua" w:hAnsi="Book Antiqua"/>
                <w:sz w:val="22"/>
                <w:szCs w:val="22"/>
              </w:rPr>
              <w:t xml:space="preserve">54 Months for Bipole-2 </w:t>
            </w:r>
            <w:r w:rsidRPr="001D2F73">
              <w:rPr>
                <w:rFonts w:ascii="Book Antiqua" w:hAnsi="Book Antiqua"/>
                <w:color w:val="000000"/>
                <w:sz w:val="22"/>
                <w:szCs w:val="22"/>
              </w:rPr>
              <w:t>(20/07/2029)</w:t>
            </w:r>
          </w:p>
        </w:tc>
      </w:tr>
      <w:tr w:rsidR="001B282D" w:rsidRPr="001D2F73" w14:paraId="0684BF2A" w14:textId="77777777" w:rsidTr="001B282D">
        <w:trPr>
          <w:trHeight w:val="1099"/>
        </w:trPr>
        <w:tc>
          <w:tcPr>
            <w:tcW w:w="763" w:type="dxa"/>
          </w:tcPr>
          <w:p w14:paraId="3E231BDD" w14:textId="2DA6517A" w:rsidR="001B282D" w:rsidRPr="001D2F73" w:rsidRDefault="001B282D" w:rsidP="001B282D">
            <w:pPr>
              <w:jc w:val="both"/>
              <w:rPr>
                <w:rFonts w:ascii="Book Antiqua" w:hAnsi="Book Antiqua"/>
                <w:sz w:val="22"/>
                <w:szCs w:val="22"/>
              </w:rPr>
            </w:pPr>
            <w:r w:rsidRPr="001D2F73">
              <w:rPr>
                <w:rFonts w:ascii="Book Antiqua" w:hAnsi="Book Antiqua"/>
                <w:sz w:val="22"/>
                <w:szCs w:val="22"/>
              </w:rPr>
              <w:t>2</w:t>
            </w:r>
          </w:p>
        </w:tc>
        <w:tc>
          <w:tcPr>
            <w:tcW w:w="5186" w:type="dxa"/>
          </w:tcPr>
          <w:p w14:paraId="63F0CDDE" w14:textId="0754E9E2" w:rsidR="001B282D" w:rsidRPr="001D2F73" w:rsidRDefault="001B282D" w:rsidP="001B282D">
            <w:pPr>
              <w:spacing w:before="120" w:after="120"/>
              <w:rPr>
                <w:rFonts w:ascii="Book Antiqua" w:hAnsi="Book Antiqua"/>
                <w:sz w:val="22"/>
                <w:szCs w:val="22"/>
              </w:rPr>
            </w:pPr>
            <w:r w:rsidRPr="001D2F73">
              <w:rPr>
                <w:rFonts w:ascii="Book Antiqua" w:hAnsi="Book Antiqua"/>
                <w:sz w:val="22"/>
                <w:szCs w:val="22"/>
              </w:rPr>
              <w:t>Establishment of 6000 MW, ±800kV</w:t>
            </w:r>
            <w:r w:rsidRPr="001D2F73">
              <w:rPr>
                <w:rFonts w:ascii="Book Antiqua" w:hAnsi="Book Antiqua"/>
                <w:color w:val="000000" w:themeColor="text1"/>
                <w:sz w:val="22"/>
                <w:szCs w:val="22"/>
              </w:rPr>
              <w:t xml:space="preserve"> Fatehpur </w:t>
            </w:r>
            <w:r w:rsidRPr="001D2F73">
              <w:rPr>
                <w:rFonts w:ascii="Book Antiqua" w:hAnsi="Book Antiqua"/>
                <w:sz w:val="22"/>
                <w:szCs w:val="22"/>
              </w:rPr>
              <w:t>(HVDC) [LCC] terminal station (4x1500 MW) at a suitable location near Fatehpur (UP).</w:t>
            </w:r>
          </w:p>
        </w:tc>
        <w:tc>
          <w:tcPr>
            <w:tcW w:w="3316" w:type="dxa"/>
            <w:vMerge/>
          </w:tcPr>
          <w:p w14:paraId="28169CA9" w14:textId="77777777" w:rsidR="001B282D" w:rsidRPr="001D2F73" w:rsidRDefault="001B282D" w:rsidP="001B282D">
            <w:pPr>
              <w:jc w:val="both"/>
              <w:rPr>
                <w:rFonts w:ascii="Book Antiqua" w:hAnsi="Book Antiqua"/>
                <w:snapToGrid w:val="0"/>
                <w:sz w:val="22"/>
                <w:szCs w:val="22"/>
              </w:rPr>
            </w:pPr>
          </w:p>
        </w:tc>
      </w:tr>
      <w:tr w:rsidR="001A3735" w:rsidRPr="001D2F73" w14:paraId="4308D726" w14:textId="77777777" w:rsidTr="007C52C1">
        <w:trPr>
          <w:trHeight w:val="31"/>
        </w:trPr>
        <w:tc>
          <w:tcPr>
            <w:tcW w:w="763" w:type="dxa"/>
          </w:tcPr>
          <w:p w14:paraId="742510DB" w14:textId="60907708" w:rsidR="001A3735" w:rsidRPr="001D2F73" w:rsidRDefault="001A3735" w:rsidP="001A3735">
            <w:pPr>
              <w:jc w:val="both"/>
              <w:rPr>
                <w:rFonts w:ascii="Book Antiqua" w:hAnsi="Book Antiqua"/>
                <w:sz w:val="22"/>
                <w:szCs w:val="22"/>
              </w:rPr>
            </w:pPr>
            <w:r w:rsidRPr="001D2F73">
              <w:rPr>
                <w:rFonts w:ascii="Book Antiqua" w:hAnsi="Book Antiqua"/>
                <w:sz w:val="22"/>
                <w:szCs w:val="22"/>
              </w:rPr>
              <w:t>3</w:t>
            </w:r>
          </w:p>
        </w:tc>
        <w:tc>
          <w:tcPr>
            <w:tcW w:w="5186" w:type="dxa"/>
          </w:tcPr>
          <w:p w14:paraId="5E1C8506" w14:textId="77777777" w:rsidR="001A3735" w:rsidRPr="001D2F73" w:rsidRDefault="001A3735" w:rsidP="001A3735">
            <w:pPr>
              <w:spacing w:before="120" w:after="120"/>
              <w:rPr>
                <w:rFonts w:ascii="Book Antiqua" w:hAnsi="Book Antiqua"/>
                <w:sz w:val="22"/>
                <w:szCs w:val="22"/>
              </w:rPr>
            </w:pPr>
            <w:r w:rsidRPr="001D2F73">
              <w:rPr>
                <w:rFonts w:ascii="Book Antiqua" w:hAnsi="Book Antiqua"/>
                <w:sz w:val="22"/>
                <w:szCs w:val="22"/>
              </w:rPr>
              <w:t>Bhadla-3 – Bhadla (HVDC) 400 kV 2xD/c quad moose line along with the line bays at both substations</w:t>
            </w:r>
          </w:p>
          <w:p w14:paraId="0728106C" w14:textId="77777777" w:rsidR="001A3735" w:rsidRPr="001D2F73" w:rsidRDefault="001A3735" w:rsidP="001A3735">
            <w:pPr>
              <w:spacing w:before="120" w:after="120"/>
              <w:rPr>
                <w:rFonts w:ascii="Book Antiqua" w:hAnsi="Book Antiqua"/>
                <w:sz w:val="22"/>
                <w:szCs w:val="22"/>
              </w:rPr>
            </w:pPr>
            <w:r w:rsidRPr="001D2F73">
              <w:rPr>
                <w:rFonts w:ascii="Book Antiqua" w:hAnsi="Book Antiqua"/>
                <w:sz w:val="22"/>
                <w:szCs w:val="22"/>
              </w:rPr>
              <w:t>Line Length (Approx.)- 1 km</w:t>
            </w:r>
          </w:p>
          <w:p w14:paraId="4D04AA61" w14:textId="270ABF86"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line bays:- 8 nos.</w:t>
            </w:r>
          </w:p>
        </w:tc>
        <w:tc>
          <w:tcPr>
            <w:tcW w:w="3316" w:type="dxa"/>
            <w:vMerge w:val="restart"/>
          </w:tcPr>
          <w:p w14:paraId="75FDAA67" w14:textId="77777777" w:rsidR="001D2F73" w:rsidRPr="001D2F73" w:rsidRDefault="001D2F73" w:rsidP="001D2F73">
            <w:pPr>
              <w:jc w:val="center"/>
              <w:rPr>
                <w:rFonts w:ascii="Book Antiqua" w:hAnsi="Book Antiqua"/>
                <w:sz w:val="22"/>
                <w:szCs w:val="22"/>
              </w:rPr>
            </w:pPr>
            <w:r w:rsidRPr="001D2F73">
              <w:rPr>
                <w:rFonts w:ascii="Book Antiqua" w:hAnsi="Book Antiqua"/>
                <w:sz w:val="22"/>
                <w:szCs w:val="22"/>
              </w:rPr>
              <w:t>48 months</w:t>
            </w:r>
          </w:p>
          <w:p w14:paraId="470918CA" w14:textId="53EE3F42" w:rsidR="001A3735" w:rsidRPr="001D2F73" w:rsidRDefault="001D2F73" w:rsidP="001D2F73">
            <w:pPr>
              <w:jc w:val="center"/>
              <w:rPr>
                <w:rFonts w:ascii="Book Antiqua" w:hAnsi="Book Antiqua"/>
                <w:sz w:val="22"/>
                <w:szCs w:val="22"/>
              </w:rPr>
            </w:pPr>
            <w:r w:rsidRPr="001D2F73">
              <w:rPr>
                <w:rFonts w:ascii="Book Antiqua" w:hAnsi="Book Antiqua"/>
                <w:sz w:val="22"/>
                <w:szCs w:val="22"/>
              </w:rPr>
              <w:t xml:space="preserve"> (20/01/2029)</w:t>
            </w:r>
          </w:p>
        </w:tc>
      </w:tr>
      <w:tr w:rsidR="001A3735" w:rsidRPr="001D2F73" w14:paraId="18256614" w14:textId="77777777" w:rsidTr="007C52C1">
        <w:trPr>
          <w:trHeight w:val="31"/>
        </w:trPr>
        <w:tc>
          <w:tcPr>
            <w:tcW w:w="763" w:type="dxa"/>
          </w:tcPr>
          <w:p w14:paraId="0E6920E8" w14:textId="21335336" w:rsidR="001A3735" w:rsidRPr="001D2F73" w:rsidRDefault="001A3735" w:rsidP="001A3735">
            <w:pPr>
              <w:jc w:val="both"/>
              <w:rPr>
                <w:rFonts w:ascii="Book Antiqua" w:hAnsi="Book Antiqua"/>
                <w:sz w:val="22"/>
                <w:szCs w:val="22"/>
              </w:rPr>
            </w:pPr>
            <w:r w:rsidRPr="001D2F73">
              <w:rPr>
                <w:rFonts w:ascii="Book Antiqua" w:hAnsi="Book Antiqua"/>
                <w:sz w:val="22"/>
                <w:szCs w:val="22"/>
              </w:rPr>
              <w:t>4</w:t>
            </w:r>
          </w:p>
        </w:tc>
        <w:tc>
          <w:tcPr>
            <w:tcW w:w="5186" w:type="dxa"/>
          </w:tcPr>
          <w:p w14:paraId="62624BAC" w14:textId="77777777" w:rsidR="001A3735" w:rsidRPr="001D2F73" w:rsidRDefault="001A3735" w:rsidP="001A3735">
            <w:pPr>
              <w:spacing w:before="120" w:after="120"/>
              <w:rPr>
                <w:rFonts w:ascii="Book Antiqua" w:hAnsi="Book Antiqua"/>
                <w:sz w:val="22"/>
                <w:szCs w:val="22"/>
              </w:rPr>
            </w:pPr>
            <w:r w:rsidRPr="001D2F73">
              <w:rPr>
                <w:rFonts w:ascii="Book Antiqua" w:hAnsi="Book Antiqua"/>
                <w:sz w:val="22"/>
                <w:szCs w:val="22"/>
              </w:rPr>
              <w:t>±800 kV HVDC line (Hexa lapwing) between Bhadla (HVDC) &amp; Fatehpur (HVDC) (with Dedicated Metallic Return)</w:t>
            </w:r>
          </w:p>
          <w:p w14:paraId="722026F7" w14:textId="6FFDF713" w:rsidR="001A3735" w:rsidRPr="001D2F73" w:rsidRDefault="001A3735" w:rsidP="001A3735">
            <w:pPr>
              <w:pStyle w:val="ListParagraph"/>
              <w:spacing w:before="120" w:after="120"/>
              <w:ind w:left="496"/>
              <w:jc w:val="both"/>
              <w:rPr>
                <w:rFonts w:ascii="Book Antiqua" w:hAnsi="Book Antiqua"/>
                <w:sz w:val="22"/>
                <w:szCs w:val="22"/>
              </w:rPr>
            </w:pPr>
            <w:r w:rsidRPr="001D2F73">
              <w:rPr>
                <w:rFonts w:ascii="Book Antiqua" w:hAnsi="Book Antiqua"/>
                <w:sz w:val="22"/>
                <w:szCs w:val="22"/>
              </w:rPr>
              <w:t>Line Length (Approx.)- 955 kms</w:t>
            </w:r>
          </w:p>
        </w:tc>
        <w:tc>
          <w:tcPr>
            <w:tcW w:w="3316" w:type="dxa"/>
            <w:vMerge/>
          </w:tcPr>
          <w:p w14:paraId="5683C4E5" w14:textId="77777777" w:rsidR="001A3735" w:rsidRPr="001D2F73" w:rsidRDefault="001A3735" w:rsidP="001A3735">
            <w:pPr>
              <w:jc w:val="both"/>
              <w:rPr>
                <w:rFonts w:ascii="Book Antiqua" w:hAnsi="Book Antiqua"/>
                <w:snapToGrid w:val="0"/>
                <w:sz w:val="22"/>
                <w:szCs w:val="22"/>
              </w:rPr>
            </w:pPr>
          </w:p>
        </w:tc>
      </w:tr>
      <w:tr w:rsidR="001A3735" w:rsidRPr="001D2F73" w14:paraId="2E120850" w14:textId="77777777" w:rsidTr="007C52C1">
        <w:trPr>
          <w:trHeight w:val="31"/>
        </w:trPr>
        <w:tc>
          <w:tcPr>
            <w:tcW w:w="763" w:type="dxa"/>
          </w:tcPr>
          <w:p w14:paraId="38F2B474" w14:textId="0041323A" w:rsidR="001A3735" w:rsidRPr="001D2F73" w:rsidRDefault="001A3735" w:rsidP="001A3735">
            <w:pPr>
              <w:jc w:val="both"/>
              <w:rPr>
                <w:rFonts w:ascii="Book Antiqua" w:hAnsi="Book Antiqua"/>
                <w:sz w:val="22"/>
                <w:szCs w:val="22"/>
              </w:rPr>
            </w:pPr>
            <w:r w:rsidRPr="001D2F73">
              <w:rPr>
                <w:rFonts w:ascii="Book Antiqua" w:hAnsi="Book Antiqua"/>
                <w:sz w:val="22"/>
                <w:szCs w:val="22"/>
              </w:rPr>
              <w:t>5</w:t>
            </w:r>
          </w:p>
        </w:tc>
        <w:tc>
          <w:tcPr>
            <w:tcW w:w="5186" w:type="dxa"/>
          </w:tcPr>
          <w:p w14:paraId="7CFC7BD3" w14:textId="77777777" w:rsidR="001A3735" w:rsidRPr="001D2F73" w:rsidRDefault="001A3735" w:rsidP="001A3735">
            <w:pPr>
              <w:jc w:val="both"/>
              <w:rPr>
                <w:rFonts w:ascii="Book Antiqua" w:hAnsi="Book Antiqua"/>
                <w:sz w:val="22"/>
                <w:szCs w:val="22"/>
              </w:rPr>
            </w:pPr>
            <w:r w:rsidRPr="001D2F73">
              <w:rPr>
                <w:rFonts w:ascii="Book Antiqua" w:hAnsi="Book Antiqua"/>
                <w:sz w:val="22"/>
                <w:szCs w:val="22"/>
              </w:rPr>
              <w:t>Establishment of 5x1500 MVA, 765/400kV ICTs at Fatehpur (HVDC) along with 2x330 MVAr (765kV) bus reactor</w:t>
            </w:r>
          </w:p>
          <w:p w14:paraId="7D274B74"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765/400 kV 1500 MVA ICTs: 5 nos. (16x500 MVA, including one spare unit) </w:t>
            </w:r>
          </w:p>
          <w:p w14:paraId="6786A071"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 kV ICT bays – 5 nos. </w:t>
            </w:r>
          </w:p>
          <w:p w14:paraId="32C60045"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400 kV ICT bays – 5 nos. </w:t>
            </w:r>
          </w:p>
          <w:p w14:paraId="71051C26"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400 kV Bus sectionaliser-2 nos. [1 Set] </w:t>
            </w:r>
          </w:p>
          <w:p w14:paraId="6C15C9C6"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 kV line bays – 4 nos. </w:t>
            </w:r>
          </w:p>
          <w:p w14:paraId="1AEAA765"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330 MVAr, 765kV Bus Reactor -2 nos. (7x110 MVAr, including one spare unit) </w:t>
            </w:r>
          </w:p>
          <w:p w14:paraId="372487E9"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765 kV reactor bays:- 2 nos.</w:t>
            </w:r>
          </w:p>
          <w:p w14:paraId="0F7ED4A8" w14:textId="77777777" w:rsidR="001A3735" w:rsidRPr="001D2F73" w:rsidRDefault="001A3735" w:rsidP="001A3735">
            <w:pPr>
              <w:pStyle w:val="ListParagraph"/>
              <w:spacing w:line="276" w:lineRule="auto"/>
              <w:ind w:left="331"/>
              <w:rPr>
                <w:rFonts w:ascii="Book Antiqua" w:hAnsi="Book Antiqua"/>
                <w:sz w:val="22"/>
                <w:szCs w:val="22"/>
              </w:rPr>
            </w:pPr>
          </w:p>
          <w:p w14:paraId="0FB0F0CC" w14:textId="77777777" w:rsidR="001A3735" w:rsidRPr="001D2F73" w:rsidRDefault="001A3735" w:rsidP="001A3735">
            <w:pPr>
              <w:rPr>
                <w:rFonts w:ascii="Book Antiqua" w:hAnsi="Book Antiqua"/>
                <w:sz w:val="22"/>
                <w:szCs w:val="22"/>
              </w:rPr>
            </w:pPr>
            <w:r w:rsidRPr="001D2F73">
              <w:rPr>
                <w:rFonts w:ascii="Book Antiqua" w:hAnsi="Book Antiqua"/>
                <w:sz w:val="22"/>
                <w:szCs w:val="22"/>
              </w:rPr>
              <w:t xml:space="preserve">Future provisions: Space for </w:t>
            </w:r>
          </w:p>
          <w:p w14:paraId="12128BB1"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765/400 kV ICT along with bay: 1 no.  </w:t>
            </w:r>
          </w:p>
          <w:p w14:paraId="6C85C703"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 kV line bay along with switchable line </w:t>
            </w:r>
            <w:r w:rsidRPr="001D2F73">
              <w:rPr>
                <w:rFonts w:ascii="Book Antiqua" w:hAnsi="Book Antiqua"/>
                <w:sz w:val="22"/>
                <w:szCs w:val="22"/>
              </w:rPr>
              <w:lastRenderedPageBreak/>
              <w:t xml:space="preserve">reactor: 4nos. </w:t>
            </w:r>
          </w:p>
          <w:p w14:paraId="6330A364"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765 kV Bus Reactor along with bays: 2 nos. </w:t>
            </w:r>
          </w:p>
          <w:p w14:paraId="5BF92358"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400/220 kV ICTs along with bays: 4nos. </w:t>
            </w:r>
          </w:p>
          <w:p w14:paraId="7FCDD602"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 xml:space="preserve">400 kV line bays along with switchable line reactor: 4 nos. </w:t>
            </w:r>
          </w:p>
          <w:p w14:paraId="16981246" w14:textId="77777777" w:rsidR="001A3735" w:rsidRPr="001D2F73" w:rsidRDefault="001A3735" w:rsidP="001D2F73">
            <w:pPr>
              <w:pStyle w:val="ListParagraph"/>
              <w:widowControl w:val="0"/>
              <w:numPr>
                <w:ilvl w:val="0"/>
                <w:numId w:val="44"/>
              </w:numPr>
              <w:autoSpaceDE w:val="0"/>
              <w:autoSpaceDN w:val="0"/>
              <w:spacing w:before="120" w:after="120"/>
              <w:ind w:left="400" w:hanging="283"/>
              <w:contextualSpacing w:val="0"/>
              <w:rPr>
                <w:rFonts w:ascii="Book Antiqua" w:hAnsi="Book Antiqua"/>
                <w:sz w:val="22"/>
                <w:szCs w:val="22"/>
              </w:rPr>
            </w:pPr>
            <w:r w:rsidRPr="001D2F73">
              <w:rPr>
                <w:rFonts w:ascii="Book Antiqua" w:hAnsi="Book Antiqua"/>
                <w:sz w:val="22"/>
                <w:szCs w:val="22"/>
              </w:rPr>
              <w:t>400 kV Bus Reactor along with bay: 1 no.</w:t>
            </w:r>
          </w:p>
          <w:p w14:paraId="520189CD" w14:textId="6301D188" w:rsidR="001A3735" w:rsidRPr="001D2F73" w:rsidRDefault="001A3735" w:rsidP="00CB3753">
            <w:pPr>
              <w:pStyle w:val="ListParagraph"/>
              <w:widowControl w:val="0"/>
              <w:numPr>
                <w:ilvl w:val="0"/>
                <w:numId w:val="44"/>
              </w:numPr>
              <w:autoSpaceDE w:val="0"/>
              <w:autoSpaceDN w:val="0"/>
              <w:spacing w:before="120" w:after="120"/>
              <w:ind w:left="400" w:hanging="283"/>
              <w:contextualSpacing w:val="0"/>
              <w:rPr>
                <w:rFonts w:ascii="Book Antiqua" w:hAnsi="Book Antiqua"/>
                <w:color w:val="0D0D0D"/>
                <w:sz w:val="22"/>
                <w:szCs w:val="22"/>
              </w:rPr>
            </w:pPr>
            <w:r w:rsidRPr="001D2F73">
              <w:rPr>
                <w:rFonts w:ascii="Book Antiqua" w:hAnsi="Book Antiqua"/>
                <w:sz w:val="22"/>
                <w:szCs w:val="22"/>
              </w:rPr>
              <w:t>220 kV line Bays:- 6 nos.</w:t>
            </w:r>
          </w:p>
        </w:tc>
        <w:tc>
          <w:tcPr>
            <w:tcW w:w="3316" w:type="dxa"/>
            <w:vMerge/>
          </w:tcPr>
          <w:p w14:paraId="20105823" w14:textId="77777777" w:rsidR="001A3735" w:rsidRPr="001D2F73" w:rsidRDefault="001A3735" w:rsidP="001A3735">
            <w:pPr>
              <w:jc w:val="both"/>
              <w:rPr>
                <w:rFonts w:ascii="Book Antiqua" w:hAnsi="Book Antiqua"/>
                <w:snapToGrid w:val="0"/>
                <w:sz w:val="22"/>
                <w:szCs w:val="22"/>
              </w:rPr>
            </w:pPr>
          </w:p>
        </w:tc>
      </w:tr>
      <w:tr w:rsidR="001A3735" w:rsidRPr="001D2F73" w14:paraId="3B0E52D7" w14:textId="77777777" w:rsidTr="001D2F73">
        <w:trPr>
          <w:trHeight w:val="1293"/>
        </w:trPr>
        <w:tc>
          <w:tcPr>
            <w:tcW w:w="763" w:type="dxa"/>
          </w:tcPr>
          <w:p w14:paraId="4F695DFF" w14:textId="60309B95" w:rsidR="001A3735" w:rsidRPr="001D2F73" w:rsidRDefault="001A3735" w:rsidP="001A3735">
            <w:pPr>
              <w:jc w:val="both"/>
              <w:rPr>
                <w:rFonts w:ascii="Book Antiqua" w:hAnsi="Book Antiqua"/>
                <w:sz w:val="22"/>
                <w:szCs w:val="22"/>
              </w:rPr>
            </w:pPr>
            <w:r w:rsidRPr="001D2F73">
              <w:rPr>
                <w:rFonts w:ascii="Book Antiqua" w:hAnsi="Book Antiqua"/>
                <w:sz w:val="22"/>
                <w:szCs w:val="22"/>
              </w:rPr>
              <w:t>6</w:t>
            </w:r>
          </w:p>
        </w:tc>
        <w:tc>
          <w:tcPr>
            <w:tcW w:w="5186" w:type="dxa"/>
          </w:tcPr>
          <w:p w14:paraId="57D040E5" w14:textId="77777777" w:rsidR="001A3735" w:rsidRPr="001D2F73" w:rsidRDefault="001A3735" w:rsidP="001A3735">
            <w:pPr>
              <w:spacing w:before="120" w:after="120"/>
              <w:rPr>
                <w:rFonts w:ascii="Book Antiqua" w:hAnsi="Book Antiqua"/>
                <w:sz w:val="22"/>
                <w:szCs w:val="22"/>
              </w:rPr>
            </w:pPr>
            <w:r w:rsidRPr="001D2F73">
              <w:rPr>
                <w:rFonts w:ascii="Book Antiqua" w:hAnsi="Book Antiqua"/>
                <w:sz w:val="22"/>
                <w:szCs w:val="22"/>
              </w:rPr>
              <w:t>LILO of both ckts of 765  kV Varanasi- Kanpur (GIS) D/c line at Fatehpur.</w:t>
            </w:r>
          </w:p>
          <w:p w14:paraId="1847E0E5" w14:textId="06855D43" w:rsidR="001A3735" w:rsidRPr="001D2F73" w:rsidRDefault="001A3735" w:rsidP="001D2F73">
            <w:pPr>
              <w:spacing w:before="120" w:after="120"/>
              <w:rPr>
                <w:rFonts w:ascii="Book Antiqua" w:hAnsi="Book Antiqua"/>
                <w:sz w:val="22"/>
                <w:szCs w:val="22"/>
              </w:rPr>
            </w:pPr>
            <w:r w:rsidRPr="001D2F73">
              <w:rPr>
                <w:rFonts w:ascii="Book Antiqua" w:hAnsi="Book Antiqua"/>
                <w:sz w:val="22"/>
                <w:szCs w:val="22"/>
              </w:rPr>
              <w:t>Line Length (Approx.)- 24 kms</w:t>
            </w:r>
          </w:p>
        </w:tc>
        <w:tc>
          <w:tcPr>
            <w:tcW w:w="3316" w:type="dxa"/>
            <w:vMerge/>
          </w:tcPr>
          <w:p w14:paraId="188B8231" w14:textId="77777777" w:rsidR="001A3735" w:rsidRPr="001D2F73" w:rsidRDefault="001A3735" w:rsidP="001A3735">
            <w:pPr>
              <w:jc w:val="both"/>
              <w:rPr>
                <w:rFonts w:ascii="Book Antiqua" w:hAnsi="Book Antiqua"/>
                <w:snapToGrid w:val="0"/>
                <w:sz w:val="22"/>
                <w:szCs w:val="22"/>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34DB73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276891" w:rsidRPr="00276891">
        <w:rPr>
          <w:rFonts w:ascii="Book Antiqua" w:hAnsi="Book Antiqua" w:cs="Arial"/>
          <w:b/>
          <w:bCs/>
          <w:sz w:val="22"/>
          <w:szCs w:val="22"/>
        </w:rPr>
        <w:t>Transmission System for Evacuation of Power from REZ in Rajasthan (20GW) under Phase-III Part I</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0E06E8"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r>
      <w:r w:rsidRPr="000E06E8">
        <w:rPr>
          <w:rFonts w:ascii="Book Antiqua" w:hAnsi="Book Antiqua" w:cs="Arial"/>
          <w:sz w:val="22"/>
          <w:szCs w:val="22"/>
        </w:rPr>
        <w:t>The electronic Reverse Auction (e-RA) is not applicable.</w:t>
      </w:r>
    </w:p>
    <w:p w14:paraId="2F75EFE7" w14:textId="77777777" w:rsidR="00CC5F5C" w:rsidRPr="000E06E8" w:rsidRDefault="00CC5F5C" w:rsidP="00CC5F5C">
      <w:pPr>
        <w:pStyle w:val="ListParagraph"/>
        <w:tabs>
          <w:tab w:val="left" w:pos="1037"/>
        </w:tabs>
        <w:ind w:left="1035"/>
        <w:jc w:val="both"/>
        <w:rPr>
          <w:rFonts w:ascii="Book Antiqua" w:hAnsi="Book Antiqua" w:cs="Arial"/>
          <w:snapToGrid w:val="0"/>
          <w:sz w:val="22"/>
          <w:szCs w:val="22"/>
        </w:rPr>
      </w:pPr>
    </w:p>
    <w:p w14:paraId="5A812AC3" w14:textId="2B6BEC6C" w:rsidR="00CC5F5C" w:rsidRPr="000E06E8"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0E06E8">
        <w:rPr>
          <w:rFonts w:ascii="Book Antiqua" w:hAnsi="Book Antiqua" w:cs="Arial"/>
          <w:sz w:val="22"/>
          <w:szCs w:val="22"/>
        </w:rPr>
        <w:t xml:space="preserve">A </w:t>
      </w:r>
      <w:r w:rsidRPr="000E06E8">
        <w:rPr>
          <w:rFonts w:ascii="Book Antiqua" w:hAnsi="Book Antiqua" w:cs="Arial"/>
          <w:b/>
          <w:bCs/>
          <w:sz w:val="22"/>
          <w:szCs w:val="22"/>
        </w:rPr>
        <w:t>pre-bid meeting</w:t>
      </w:r>
      <w:r w:rsidRPr="000E06E8">
        <w:rPr>
          <w:rFonts w:ascii="Book Antiqua" w:hAnsi="Book Antiqua" w:cs="Arial"/>
          <w:sz w:val="22"/>
          <w:szCs w:val="22"/>
        </w:rPr>
        <w:t xml:space="preserve"> will be held on </w:t>
      </w:r>
      <w:r w:rsidR="00151CDD">
        <w:rPr>
          <w:rFonts w:ascii="Book Antiqua" w:eastAsia="Calibri" w:hAnsi="Book Antiqua" w:cs="Arial"/>
          <w:b/>
          <w:bCs/>
          <w:color w:val="0000FF"/>
          <w:sz w:val="22"/>
          <w:szCs w:val="22"/>
        </w:rPr>
        <w:t>02</w:t>
      </w:r>
      <w:r w:rsidR="00627B8E" w:rsidRPr="000E06E8">
        <w:rPr>
          <w:rFonts w:ascii="Book Antiqua" w:eastAsia="Calibri" w:hAnsi="Book Antiqua" w:cs="Arial"/>
          <w:b/>
          <w:bCs/>
          <w:color w:val="0000FF"/>
          <w:sz w:val="22"/>
          <w:szCs w:val="22"/>
        </w:rPr>
        <w:t>.0</w:t>
      </w:r>
      <w:r w:rsidR="00151CDD">
        <w:rPr>
          <w:rFonts w:ascii="Book Antiqua" w:eastAsia="Calibri" w:hAnsi="Book Antiqua" w:cs="Arial"/>
          <w:b/>
          <w:bCs/>
          <w:color w:val="0000FF"/>
          <w:sz w:val="22"/>
          <w:szCs w:val="22"/>
        </w:rPr>
        <w:t>9</w:t>
      </w:r>
      <w:r w:rsidR="001C7AA8" w:rsidRPr="000E06E8">
        <w:rPr>
          <w:rFonts w:ascii="Book Antiqua" w:eastAsia="Calibri" w:hAnsi="Book Antiqua" w:cs="Arial"/>
          <w:b/>
          <w:bCs/>
          <w:color w:val="0000FF"/>
          <w:sz w:val="22"/>
          <w:szCs w:val="22"/>
        </w:rPr>
        <w:t>.</w:t>
      </w:r>
      <w:r w:rsidR="00297E79" w:rsidRPr="000E06E8">
        <w:rPr>
          <w:rFonts w:ascii="Book Antiqua" w:eastAsia="Calibri" w:hAnsi="Book Antiqua" w:cs="Arial"/>
          <w:b/>
          <w:bCs/>
          <w:color w:val="0000FF"/>
          <w:sz w:val="22"/>
          <w:szCs w:val="22"/>
        </w:rPr>
        <w:t>2025</w:t>
      </w:r>
      <w:r w:rsidRPr="000E06E8">
        <w:rPr>
          <w:rFonts w:ascii="Book Antiqua" w:eastAsia="Calibri" w:hAnsi="Book Antiqua" w:cs="Arial"/>
          <w:b/>
          <w:bCs/>
          <w:color w:val="0000FF"/>
          <w:sz w:val="22"/>
          <w:szCs w:val="22"/>
          <w:lang w:val="en-GB"/>
        </w:rPr>
        <w:t xml:space="preserve"> </w:t>
      </w:r>
      <w:r w:rsidR="003A3471" w:rsidRPr="000E06E8">
        <w:rPr>
          <w:rFonts w:ascii="Book Antiqua" w:eastAsia="Calibri" w:hAnsi="Book Antiqua" w:cs="Arial"/>
          <w:b/>
          <w:bCs/>
          <w:color w:val="0000FF"/>
          <w:sz w:val="22"/>
          <w:szCs w:val="22"/>
          <w:lang w:val="en-GB"/>
        </w:rPr>
        <w:t>at</w:t>
      </w:r>
      <w:r w:rsidRPr="000E06E8">
        <w:rPr>
          <w:rFonts w:ascii="Book Antiqua" w:eastAsia="Calibri" w:hAnsi="Book Antiqua" w:cs="Arial"/>
          <w:b/>
          <w:bCs/>
          <w:color w:val="0000FF"/>
          <w:sz w:val="22"/>
          <w:szCs w:val="22"/>
          <w:lang w:val="en-GB"/>
        </w:rPr>
        <w:t xml:space="preserve"> 11</w:t>
      </w:r>
      <w:r w:rsidR="009246E3" w:rsidRPr="000E06E8">
        <w:rPr>
          <w:rFonts w:ascii="Book Antiqua" w:eastAsia="Calibri" w:hAnsi="Book Antiqua" w:cs="Arial"/>
          <w:b/>
          <w:bCs/>
          <w:color w:val="0000FF"/>
          <w:sz w:val="22"/>
          <w:szCs w:val="22"/>
          <w:lang w:val="en-GB"/>
        </w:rPr>
        <w:t>0</w:t>
      </w:r>
      <w:r w:rsidRPr="000E06E8">
        <w:rPr>
          <w:rFonts w:ascii="Book Antiqua" w:eastAsia="Calibri" w:hAnsi="Book Antiqua" w:cs="Arial"/>
          <w:b/>
          <w:bCs/>
          <w:color w:val="0000FF"/>
          <w:sz w:val="22"/>
          <w:szCs w:val="22"/>
          <w:lang w:val="en-GB"/>
        </w:rPr>
        <w:t>0 Hrs. (IST)</w:t>
      </w:r>
      <w:r w:rsidRPr="000E06E8">
        <w:rPr>
          <w:rFonts w:ascii="Book Antiqua" w:hAnsi="Book Antiqua" w:cs="Arial"/>
          <w:sz w:val="22"/>
          <w:szCs w:val="22"/>
        </w:rPr>
        <w:t xml:space="preserve"> to clarify the bidder’s various issues raised in accordance with clause </w:t>
      </w:r>
      <w:r w:rsidR="003052CE" w:rsidRPr="000E06E8">
        <w:rPr>
          <w:rFonts w:ascii="Book Antiqua" w:eastAsia="Calibri" w:hAnsi="Book Antiqua" w:cs="Arial"/>
          <w:b/>
          <w:bCs/>
          <w:color w:val="0000FF"/>
          <w:sz w:val="22"/>
          <w:szCs w:val="22"/>
          <w:lang w:val="en-GB"/>
        </w:rPr>
        <w:t>5.2</w:t>
      </w:r>
      <w:r w:rsidRPr="000E06E8">
        <w:rPr>
          <w:rFonts w:ascii="Book Antiqua" w:hAnsi="Book Antiqua" w:cs="Arial"/>
          <w:color w:val="0070C0"/>
          <w:sz w:val="22"/>
          <w:szCs w:val="22"/>
        </w:rPr>
        <w:t xml:space="preserve"> </w:t>
      </w:r>
      <w:r w:rsidRPr="000E06E8">
        <w:rPr>
          <w:rFonts w:ascii="Book Antiqua" w:hAnsi="Book Antiqua" w:cs="Arial"/>
          <w:sz w:val="22"/>
          <w:szCs w:val="22"/>
        </w:rPr>
        <w:t>of Section – III: Conditions of Contracts.</w:t>
      </w:r>
    </w:p>
    <w:p w14:paraId="7AD4D9E1" w14:textId="1F9F178B" w:rsidR="00CC5F5C" w:rsidRPr="000E06E8"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0E06E8">
        <w:rPr>
          <w:rFonts w:ascii="Book Antiqua" w:hAnsi="Book Antiqua" w:cs="Arial"/>
          <w:b/>
          <w:bCs/>
          <w:sz w:val="22"/>
          <w:szCs w:val="22"/>
        </w:rPr>
        <w:t xml:space="preserve">Soft Copy Part of the </w:t>
      </w:r>
      <w:r w:rsidR="0026053E" w:rsidRPr="000E06E8">
        <w:rPr>
          <w:rFonts w:ascii="Book Antiqua" w:hAnsi="Book Antiqua" w:cs="Arial"/>
          <w:b/>
          <w:bCs/>
          <w:sz w:val="22"/>
          <w:szCs w:val="22"/>
        </w:rPr>
        <w:t>Proposal</w:t>
      </w:r>
      <w:r w:rsidRPr="000E06E8">
        <w:rPr>
          <w:rFonts w:ascii="Book Antiqua" w:hAnsi="Book Antiqua" w:cs="Arial"/>
          <w:b/>
          <w:bCs/>
          <w:sz w:val="22"/>
          <w:szCs w:val="22"/>
        </w:rPr>
        <w:t>s</w:t>
      </w:r>
      <w:r w:rsidRPr="000E06E8">
        <w:rPr>
          <w:rFonts w:ascii="Book Antiqua" w:hAnsi="Book Antiqua" w:cs="Arial"/>
          <w:sz w:val="22"/>
          <w:szCs w:val="22"/>
        </w:rPr>
        <w:t xml:space="preserve"> must be uploaded under Single Stage Two Envelope Bidding Procedure on the</w:t>
      </w:r>
      <w:r w:rsidR="00A85003" w:rsidRPr="000E06E8">
        <w:rPr>
          <w:rFonts w:ascii="Book Antiqua" w:hAnsi="Book Antiqua" w:cs="Arial"/>
          <w:sz w:val="22"/>
          <w:szCs w:val="22"/>
        </w:rPr>
        <w:t xml:space="preserve"> GeM</w:t>
      </w:r>
      <w:r w:rsidRPr="000E06E8">
        <w:rPr>
          <w:rFonts w:ascii="Book Antiqua" w:hAnsi="Book Antiqua" w:cs="Arial"/>
          <w:sz w:val="22"/>
          <w:szCs w:val="22"/>
        </w:rPr>
        <w:t xml:space="preserve"> portal at or before </w:t>
      </w:r>
      <w:r w:rsidRPr="000E06E8">
        <w:rPr>
          <w:rFonts w:ascii="Book Antiqua" w:eastAsia="Calibri" w:hAnsi="Book Antiqua" w:cs="Arial"/>
          <w:b/>
          <w:bCs/>
          <w:color w:val="0000FF"/>
          <w:sz w:val="22"/>
          <w:szCs w:val="22"/>
          <w:lang w:val="en-GB"/>
        </w:rPr>
        <w:t>1</w:t>
      </w:r>
      <w:r w:rsidR="00182F3F" w:rsidRPr="000E06E8">
        <w:rPr>
          <w:rFonts w:ascii="Book Antiqua" w:eastAsia="Calibri" w:hAnsi="Book Antiqua" w:cs="Arial"/>
          <w:b/>
          <w:bCs/>
          <w:color w:val="0000FF"/>
          <w:sz w:val="22"/>
          <w:szCs w:val="22"/>
          <w:lang w:val="en-GB"/>
        </w:rPr>
        <w:t>5</w:t>
      </w:r>
      <w:r w:rsidRPr="000E06E8">
        <w:rPr>
          <w:rFonts w:ascii="Book Antiqua" w:eastAsia="Calibri" w:hAnsi="Book Antiqua" w:cs="Arial"/>
          <w:b/>
          <w:bCs/>
          <w:color w:val="0000FF"/>
          <w:sz w:val="22"/>
          <w:szCs w:val="22"/>
          <w:lang w:val="en-GB"/>
        </w:rPr>
        <w:t>:00 hours</w:t>
      </w:r>
      <w:r w:rsidRPr="000E06E8">
        <w:rPr>
          <w:rFonts w:ascii="Book Antiqua" w:hAnsi="Book Antiqua" w:cs="Arial"/>
          <w:sz w:val="22"/>
          <w:szCs w:val="22"/>
        </w:rPr>
        <w:t xml:space="preserve"> on</w:t>
      </w:r>
      <w:r w:rsidR="00D8355E" w:rsidRPr="000E06E8">
        <w:rPr>
          <w:rFonts w:ascii="Book Antiqua" w:hAnsi="Book Antiqua" w:cs="Arial"/>
          <w:sz w:val="22"/>
          <w:szCs w:val="22"/>
        </w:rPr>
        <w:t xml:space="preserve"> </w:t>
      </w:r>
      <w:r w:rsidR="00151CDD">
        <w:rPr>
          <w:rFonts w:ascii="Book Antiqua" w:eastAsia="Calibri" w:hAnsi="Book Antiqua" w:cs="Arial"/>
          <w:b/>
          <w:bCs/>
          <w:color w:val="0000FF"/>
          <w:sz w:val="22"/>
          <w:szCs w:val="22"/>
          <w:lang w:val="en-GB"/>
        </w:rPr>
        <w:t>09</w:t>
      </w:r>
      <w:r w:rsidR="00250070">
        <w:rPr>
          <w:rFonts w:ascii="Book Antiqua" w:eastAsia="Calibri" w:hAnsi="Book Antiqua" w:cs="Arial"/>
          <w:b/>
          <w:bCs/>
          <w:color w:val="0000FF"/>
          <w:sz w:val="22"/>
          <w:szCs w:val="22"/>
          <w:lang w:val="en-GB"/>
        </w:rPr>
        <w:t>.0</w:t>
      </w:r>
      <w:r w:rsidR="00151CDD">
        <w:rPr>
          <w:rFonts w:ascii="Book Antiqua" w:eastAsia="Calibri" w:hAnsi="Book Antiqua" w:cs="Arial"/>
          <w:b/>
          <w:bCs/>
          <w:color w:val="0000FF"/>
          <w:sz w:val="22"/>
          <w:szCs w:val="22"/>
          <w:lang w:val="en-GB"/>
        </w:rPr>
        <w:t>9</w:t>
      </w:r>
      <w:r w:rsidR="00250070">
        <w:rPr>
          <w:rFonts w:ascii="Book Antiqua" w:eastAsia="Calibri" w:hAnsi="Book Antiqua" w:cs="Arial"/>
          <w:b/>
          <w:bCs/>
          <w:color w:val="0000FF"/>
          <w:sz w:val="22"/>
          <w:szCs w:val="22"/>
          <w:lang w:val="en-GB"/>
        </w:rPr>
        <w:t>.2025</w:t>
      </w:r>
      <w:r w:rsidRPr="000E06E8">
        <w:rPr>
          <w:rFonts w:ascii="Book Antiqua" w:eastAsia="Calibri" w:hAnsi="Book Antiqua" w:cs="Arial"/>
          <w:b/>
          <w:bCs/>
          <w:color w:val="0000FF"/>
          <w:sz w:val="22"/>
          <w:szCs w:val="22"/>
          <w:lang w:val="en-GB"/>
        </w:rPr>
        <w:t>.</w:t>
      </w:r>
      <w:r w:rsidRPr="000E06E8">
        <w:rPr>
          <w:rFonts w:ascii="Book Antiqua" w:hAnsi="Book Antiqua" w:cs="Arial"/>
          <w:sz w:val="22"/>
          <w:szCs w:val="22"/>
        </w:rPr>
        <w:t xml:space="preserve"> The e-Procurement system would not allow any late submission of </w:t>
      </w:r>
      <w:r w:rsidR="0026053E" w:rsidRPr="000E06E8">
        <w:rPr>
          <w:rFonts w:ascii="Book Antiqua" w:hAnsi="Book Antiqua" w:cs="Arial"/>
          <w:sz w:val="22"/>
          <w:szCs w:val="22"/>
        </w:rPr>
        <w:t>proposals</w:t>
      </w:r>
      <w:r w:rsidRPr="000E06E8">
        <w:rPr>
          <w:rFonts w:ascii="Book Antiqua" w:hAnsi="Book Antiqua" w:cs="Arial"/>
          <w:sz w:val="22"/>
          <w:szCs w:val="22"/>
        </w:rPr>
        <w:t xml:space="preserve"> through the portal after </w:t>
      </w:r>
      <w:r w:rsidR="001D5B25" w:rsidRPr="000E06E8">
        <w:rPr>
          <w:rFonts w:ascii="Book Antiqua" w:hAnsi="Book Antiqua" w:cs="Arial"/>
          <w:sz w:val="22"/>
          <w:szCs w:val="22"/>
        </w:rPr>
        <w:t>the due</w:t>
      </w:r>
      <w:r w:rsidRPr="000E06E8">
        <w:rPr>
          <w:rFonts w:ascii="Book Antiqua" w:hAnsi="Book Antiqua" w:cs="Arial"/>
          <w:sz w:val="22"/>
          <w:szCs w:val="22"/>
        </w:rPr>
        <w:t xml:space="preserve"> date &amp; time as specified.</w:t>
      </w:r>
    </w:p>
    <w:p w14:paraId="52B77ACF" w14:textId="77777777" w:rsidR="00CC5F5C" w:rsidRPr="000E06E8" w:rsidRDefault="00CC5F5C" w:rsidP="00CC5F5C">
      <w:pPr>
        <w:pStyle w:val="ListParagraph"/>
        <w:tabs>
          <w:tab w:val="left" w:pos="1037"/>
        </w:tabs>
        <w:ind w:left="1035"/>
        <w:jc w:val="both"/>
        <w:rPr>
          <w:rFonts w:ascii="Book Antiqua" w:hAnsi="Book Antiqua" w:cs="Arial"/>
          <w:snapToGrid w:val="0"/>
          <w:sz w:val="22"/>
          <w:szCs w:val="22"/>
        </w:rPr>
      </w:pPr>
    </w:p>
    <w:p w14:paraId="63EF2A98" w14:textId="3AD6629A" w:rsidR="00CC5F5C" w:rsidRPr="000E06E8" w:rsidRDefault="00CC5F5C" w:rsidP="00CC5F5C">
      <w:pPr>
        <w:pStyle w:val="ListParagraph"/>
        <w:tabs>
          <w:tab w:val="left" w:pos="1037"/>
        </w:tabs>
        <w:ind w:left="1035"/>
        <w:jc w:val="both"/>
        <w:rPr>
          <w:rFonts w:ascii="Book Antiqua" w:hAnsi="Book Antiqua" w:cs="Arial"/>
          <w:b/>
          <w:bCs/>
          <w:sz w:val="22"/>
          <w:szCs w:val="22"/>
        </w:rPr>
      </w:pPr>
      <w:r w:rsidRPr="000E06E8">
        <w:rPr>
          <w:rFonts w:ascii="Book Antiqua" w:eastAsia="Calibri" w:hAnsi="Book Antiqua" w:cs="Mangal"/>
          <w:b/>
          <w:bCs/>
          <w:spacing w:val="-2"/>
          <w:sz w:val="22"/>
          <w:szCs w:val="22"/>
        </w:rPr>
        <w:t xml:space="preserve">Hard Copy Part of the </w:t>
      </w:r>
      <w:r w:rsidR="0026053E" w:rsidRPr="000E06E8">
        <w:rPr>
          <w:rFonts w:ascii="Book Antiqua" w:eastAsia="Calibri" w:hAnsi="Book Antiqua" w:cs="Mangal"/>
          <w:b/>
          <w:bCs/>
          <w:spacing w:val="-2"/>
          <w:sz w:val="22"/>
          <w:szCs w:val="22"/>
        </w:rPr>
        <w:t>Proposals</w:t>
      </w:r>
      <w:r w:rsidRPr="000E06E8">
        <w:rPr>
          <w:rFonts w:ascii="Book Antiqua" w:eastAsia="Calibri" w:hAnsi="Book Antiqua" w:cs="Mangal"/>
          <w:spacing w:val="-2"/>
          <w:sz w:val="22"/>
          <w:szCs w:val="22"/>
        </w:rPr>
        <w:t xml:space="preserve"> must be submitted under </w:t>
      </w:r>
      <w:r w:rsidRPr="000E06E8">
        <w:rPr>
          <w:rFonts w:ascii="Book Antiqua" w:eastAsia="Calibri" w:hAnsi="Book Antiqua" w:cs="Mangal"/>
          <w:sz w:val="22"/>
          <w:szCs w:val="22"/>
        </w:rPr>
        <w:t xml:space="preserve">Single Stage Two Envelope Bidding Procedure </w:t>
      </w:r>
      <w:r w:rsidRPr="000E06E8">
        <w:rPr>
          <w:rFonts w:ascii="Book Antiqua" w:eastAsia="Calibri" w:hAnsi="Book Antiqua" w:cs="Mangal"/>
          <w:spacing w:val="-2"/>
          <w:sz w:val="22"/>
          <w:szCs w:val="22"/>
        </w:rPr>
        <w:t xml:space="preserve">at the address given </w:t>
      </w:r>
      <w:r w:rsidR="00731AD0" w:rsidRPr="000E06E8">
        <w:rPr>
          <w:rFonts w:ascii="Book Antiqua" w:eastAsia="Calibri" w:hAnsi="Book Antiqua" w:cs="Mangal"/>
          <w:spacing w:val="-2"/>
          <w:sz w:val="22"/>
          <w:szCs w:val="22"/>
        </w:rPr>
        <w:t>at para 1</w:t>
      </w:r>
      <w:r w:rsidR="003E7EC3" w:rsidRPr="000E06E8">
        <w:rPr>
          <w:rFonts w:ascii="Book Antiqua" w:eastAsia="Calibri" w:hAnsi="Book Antiqua" w:cs="Mangal"/>
          <w:spacing w:val="-2"/>
          <w:sz w:val="22"/>
          <w:szCs w:val="22"/>
        </w:rPr>
        <w:t>4</w:t>
      </w:r>
      <w:r w:rsidR="00731AD0" w:rsidRPr="000E06E8">
        <w:rPr>
          <w:rFonts w:ascii="Book Antiqua" w:eastAsia="Calibri" w:hAnsi="Book Antiqua" w:cs="Mangal"/>
          <w:spacing w:val="-2"/>
          <w:sz w:val="22"/>
          <w:szCs w:val="22"/>
        </w:rPr>
        <w:t>.0 below</w:t>
      </w:r>
      <w:r w:rsidRPr="000E06E8">
        <w:rPr>
          <w:rFonts w:ascii="Book Antiqua" w:eastAsia="Calibri" w:hAnsi="Book Antiqua" w:cs="Mangal"/>
          <w:spacing w:val="-2"/>
          <w:sz w:val="22"/>
          <w:szCs w:val="22"/>
        </w:rPr>
        <w:t xml:space="preserve"> at or before </w:t>
      </w:r>
      <w:r w:rsidRPr="000E06E8">
        <w:rPr>
          <w:rFonts w:ascii="Book Antiqua" w:eastAsia="Calibri" w:hAnsi="Book Antiqua" w:cs="Arial"/>
          <w:b/>
          <w:bCs/>
          <w:color w:val="0000FF"/>
          <w:sz w:val="22"/>
          <w:szCs w:val="22"/>
          <w:lang w:val="en-GB"/>
        </w:rPr>
        <w:t>1</w:t>
      </w:r>
      <w:r w:rsidR="00182F3F" w:rsidRPr="000E06E8">
        <w:rPr>
          <w:rFonts w:ascii="Book Antiqua" w:eastAsia="Calibri" w:hAnsi="Book Antiqua" w:cs="Arial"/>
          <w:b/>
          <w:bCs/>
          <w:color w:val="0000FF"/>
          <w:sz w:val="22"/>
          <w:szCs w:val="22"/>
          <w:lang w:val="en-GB"/>
        </w:rPr>
        <w:t>5</w:t>
      </w:r>
      <w:r w:rsidRPr="000E06E8">
        <w:rPr>
          <w:rFonts w:ascii="Book Antiqua" w:eastAsia="Calibri" w:hAnsi="Book Antiqua" w:cs="Arial"/>
          <w:b/>
          <w:bCs/>
          <w:color w:val="0000FF"/>
          <w:sz w:val="22"/>
          <w:szCs w:val="22"/>
          <w:lang w:val="en-GB"/>
        </w:rPr>
        <w:t xml:space="preserve">:00 hours on </w:t>
      </w:r>
      <w:r w:rsidR="00151CDD">
        <w:rPr>
          <w:rFonts w:ascii="Book Antiqua" w:eastAsia="Calibri" w:hAnsi="Book Antiqua" w:cs="Arial"/>
          <w:b/>
          <w:bCs/>
          <w:color w:val="0000FF"/>
          <w:sz w:val="22"/>
          <w:szCs w:val="22"/>
          <w:lang w:val="en-GB"/>
        </w:rPr>
        <w:t>09</w:t>
      </w:r>
      <w:r w:rsidR="00250070">
        <w:rPr>
          <w:rFonts w:ascii="Book Antiqua" w:eastAsia="Calibri" w:hAnsi="Book Antiqua" w:cs="Arial"/>
          <w:b/>
          <w:bCs/>
          <w:color w:val="0000FF"/>
          <w:sz w:val="22"/>
          <w:szCs w:val="22"/>
          <w:lang w:val="en-GB"/>
        </w:rPr>
        <w:t>.0</w:t>
      </w:r>
      <w:r w:rsidR="00151CDD">
        <w:rPr>
          <w:rFonts w:ascii="Book Antiqua" w:eastAsia="Calibri" w:hAnsi="Book Antiqua" w:cs="Arial"/>
          <w:b/>
          <w:bCs/>
          <w:color w:val="0000FF"/>
          <w:sz w:val="22"/>
          <w:szCs w:val="22"/>
          <w:lang w:val="en-GB"/>
        </w:rPr>
        <w:t>9</w:t>
      </w:r>
      <w:r w:rsidR="00250070">
        <w:rPr>
          <w:rFonts w:ascii="Book Antiqua" w:eastAsia="Calibri" w:hAnsi="Book Antiqua" w:cs="Arial"/>
          <w:b/>
          <w:bCs/>
          <w:color w:val="0000FF"/>
          <w:sz w:val="22"/>
          <w:szCs w:val="22"/>
          <w:lang w:val="en-GB"/>
        </w:rPr>
        <w:t>.2025</w:t>
      </w:r>
      <w:r w:rsidRPr="000E06E8">
        <w:rPr>
          <w:rFonts w:ascii="Book Antiqua" w:eastAsia="Calibri" w:hAnsi="Book Antiqua" w:cs="Mangal"/>
          <w:sz w:val="22"/>
          <w:szCs w:val="22"/>
          <w:lang w:val="en-GB"/>
        </w:rPr>
        <w:t>.</w:t>
      </w:r>
      <w:r w:rsidR="008C13D5" w:rsidRPr="000E06E8">
        <w:rPr>
          <w:rFonts w:ascii="Book Antiqua" w:eastAsia="Calibri" w:hAnsi="Book Antiqua" w:cs="Mangal"/>
          <w:sz w:val="22"/>
          <w:szCs w:val="22"/>
          <w:lang w:val="en-GB"/>
        </w:rPr>
        <w:t xml:space="preserve"> Late submission of proposals shall not be allowed.</w:t>
      </w:r>
    </w:p>
    <w:p w14:paraId="6941E96D" w14:textId="77777777" w:rsidR="00CC5F5C" w:rsidRPr="000E06E8" w:rsidRDefault="00CC5F5C" w:rsidP="00CC5F5C">
      <w:pPr>
        <w:pStyle w:val="ListParagraph"/>
        <w:tabs>
          <w:tab w:val="left" w:pos="1037"/>
        </w:tabs>
        <w:ind w:left="1035"/>
        <w:jc w:val="both"/>
        <w:rPr>
          <w:rFonts w:ascii="Book Antiqua" w:hAnsi="Book Antiqua" w:cs="Arial"/>
          <w:snapToGrid w:val="0"/>
          <w:sz w:val="22"/>
          <w:szCs w:val="22"/>
        </w:rPr>
      </w:pPr>
    </w:p>
    <w:p w14:paraId="20A4DD21" w14:textId="44A7B789" w:rsidR="00CC5F5C" w:rsidRPr="000E06E8" w:rsidRDefault="00CC5F5C" w:rsidP="00CC5F5C">
      <w:pPr>
        <w:pStyle w:val="ListParagraph"/>
        <w:tabs>
          <w:tab w:val="left" w:pos="1037"/>
        </w:tabs>
        <w:ind w:left="1035"/>
        <w:jc w:val="both"/>
        <w:rPr>
          <w:rFonts w:ascii="Book Antiqua" w:hAnsi="Book Antiqua" w:cs="Arial"/>
          <w:snapToGrid w:val="0"/>
          <w:sz w:val="22"/>
          <w:szCs w:val="22"/>
        </w:rPr>
      </w:pPr>
      <w:r w:rsidRPr="000E06E8">
        <w:rPr>
          <w:rFonts w:ascii="Book Antiqua" w:eastAsia="Calibri" w:hAnsi="Book Antiqua" w:cs="Mangal"/>
          <w:spacing w:val="-2"/>
          <w:sz w:val="22"/>
          <w:szCs w:val="22"/>
        </w:rPr>
        <w:t xml:space="preserve">First Envelope </w:t>
      </w:r>
      <w:r w:rsidR="00042DB4" w:rsidRPr="000E06E8">
        <w:rPr>
          <w:rFonts w:ascii="Book Antiqua" w:eastAsia="Calibri" w:hAnsi="Book Antiqua" w:cs="Mangal"/>
          <w:spacing w:val="-2"/>
          <w:sz w:val="22"/>
          <w:szCs w:val="22"/>
        </w:rPr>
        <w:t>i.e.,</w:t>
      </w:r>
      <w:r w:rsidRPr="000E06E8">
        <w:rPr>
          <w:rFonts w:ascii="Book Antiqua" w:eastAsia="Calibri" w:hAnsi="Book Antiqua" w:cs="Mangal"/>
          <w:spacing w:val="-2"/>
          <w:sz w:val="22"/>
          <w:szCs w:val="22"/>
        </w:rPr>
        <w:t xml:space="preserve"> Techno-Commercial Part shall be opened on </w:t>
      </w:r>
      <w:r w:rsidR="00151CDD">
        <w:rPr>
          <w:rFonts w:ascii="Book Antiqua" w:eastAsia="Calibri" w:hAnsi="Book Antiqua" w:cs="Arial"/>
          <w:b/>
          <w:bCs/>
          <w:color w:val="0000FF"/>
          <w:sz w:val="22"/>
          <w:szCs w:val="22"/>
          <w:lang w:val="en-GB"/>
        </w:rPr>
        <w:t>09</w:t>
      </w:r>
      <w:r w:rsidR="00250070">
        <w:rPr>
          <w:rFonts w:ascii="Book Antiqua" w:eastAsia="Calibri" w:hAnsi="Book Antiqua" w:cs="Arial"/>
          <w:b/>
          <w:bCs/>
          <w:color w:val="0000FF"/>
          <w:sz w:val="22"/>
          <w:szCs w:val="22"/>
          <w:lang w:val="en-GB"/>
        </w:rPr>
        <w:t>.0</w:t>
      </w:r>
      <w:r w:rsidR="00151CDD">
        <w:rPr>
          <w:rFonts w:ascii="Book Antiqua" w:eastAsia="Calibri" w:hAnsi="Book Antiqua" w:cs="Arial"/>
          <w:b/>
          <w:bCs/>
          <w:color w:val="0000FF"/>
          <w:sz w:val="22"/>
          <w:szCs w:val="22"/>
          <w:lang w:val="en-GB"/>
        </w:rPr>
        <w:t>9</w:t>
      </w:r>
      <w:r w:rsidR="00250070">
        <w:rPr>
          <w:rFonts w:ascii="Book Antiqua" w:eastAsia="Calibri" w:hAnsi="Book Antiqua" w:cs="Arial"/>
          <w:b/>
          <w:bCs/>
          <w:color w:val="0000FF"/>
          <w:sz w:val="22"/>
          <w:szCs w:val="22"/>
          <w:lang w:val="en-GB"/>
        </w:rPr>
        <w:t>.2025</w:t>
      </w:r>
      <w:r w:rsidRPr="000E06E8">
        <w:rPr>
          <w:rFonts w:ascii="Book Antiqua" w:hAnsi="Book Antiqua"/>
          <w:b/>
          <w:bCs/>
          <w:color w:val="FF0000"/>
          <w:sz w:val="22"/>
          <w:szCs w:val="22"/>
        </w:rPr>
        <w:t xml:space="preserve"> </w:t>
      </w:r>
      <w:r w:rsidRPr="000E06E8">
        <w:rPr>
          <w:rFonts w:ascii="Book Antiqua" w:eastAsia="Calibri" w:hAnsi="Book Antiqua" w:cs="Mangal"/>
          <w:spacing w:val="-2"/>
          <w:sz w:val="22"/>
          <w:szCs w:val="22"/>
        </w:rPr>
        <w:t xml:space="preserve">in the presence of the bidders’ representatives who choose to attend in person at the address </w:t>
      </w:r>
      <w:r w:rsidR="00731AD0" w:rsidRPr="000E06E8">
        <w:rPr>
          <w:rFonts w:ascii="Book Antiqua" w:eastAsia="Calibri" w:hAnsi="Book Antiqua" w:cs="Mangal"/>
          <w:spacing w:val="-2"/>
          <w:sz w:val="22"/>
          <w:szCs w:val="22"/>
        </w:rPr>
        <w:t xml:space="preserve">at para 15.0 </w:t>
      </w:r>
      <w:r w:rsidRPr="000E06E8">
        <w:rPr>
          <w:rFonts w:ascii="Book Antiqua" w:eastAsia="Calibri" w:hAnsi="Book Antiqua" w:cs="Mangal"/>
          <w:spacing w:val="-2"/>
          <w:sz w:val="22"/>
          <w:szCs w:val="22"/>
        </w:rPr>
        <w:t xml:space="preserve">below at </w:t>
      </w:r>
      <w:r w:rsidRPr="000E06E8">
        <w:rPr>
          <w:rFonts w:ascii="Book Antiqua" w:eastAsia="Calibri" w:hAnsi="Book Antiqua" w:cs="Arial"/>
          <w:b/>
          <w:bCs/>
          <w:color w:val="0000FF"/>
          <w:sz w:val="22"/>
          <w:szCs w:val="22"/>
          <w:lang w:val="en-GB"/>
        </w:rPr>
        <w:t>1</w:t>
      </w:r>
      <w:r w:rsidR="00B745DB" w:rsidRPr="000E06E8">
        <w:rPr>
          <w:rFonts w:ascii="Book Antiqua" w:eastAsia="Calibri" w:hAnsi="Book Antiqua" w:cs="Arial"/>
          <w:b/>
          <w:bCs/>
          <w:color w:val="0000FF"/>
          <w:sz w:val="22"/>
          <w:szCs w:val="22"/>
          <w:lang w:val="en-GB"/>
        </w:rPr>
        <w:t>5</w:t>
      </w:r>
      <w:r w:rsidRPr="000E06E8">
        <w:rPr>
          <w:rFonts w:ascii="Book Antiqua" w:eastAsia="Calibri" w:hAnsi="Book Antiqua" w:cs="Arial"/>
          <w:b/>
          <w:bCs/>
          <w:color w:val="0000FF"/>
          <w:sz w:val="22"/>
          <w:szCs w:val="22"/>
          <w:lang w:val="en-GB"/>
        </w:rPr>
        <w:t>:30 hours</w:t>
      </w:r>
      <w:r w:rsidRPr="000E06E8">
        <w:rPr>
          <w:rFonts w:ascii="Book Antiqua" w:eastAsia="Calibri" w:hAnsi="Book Antiqua" w:cs="Mangal"/>
          <w:color w:val="0070C0"/>
          <w:sz w:val="22"/>
          <w:szCs w:val="22"/>
          <w:lang w:val="en-GB"/>
        </w:rPr>
        <w:t xml:space="preserve"> </w:t>
      </w:r>
      <w:r w:rsidRPr="000E06E8">
        <w:rPr>
          <w:rFonts w:ascii="Book Antiqua" w:eastAsia="Calibri" w:hAnsi="Book Antiqua" w:cs="Mangal"/>
          <w:sz w:val="22"/>
          <w:szCs w:val="22"/>
          <w:lang w:val="en-GB"/>
        </w:rPr>
        <w:t>or may be viewed by the bidders by logging in to the portal</w:t>
      </w:r>
      <w:r w:rsidRPr="000E06E8">
        <w:rPr>
          <w:rFonts w:ascii="Book Antiqua" w:eastAsia="Calibri" w:hAnsi="Book Antiqua" w:cs="Mangal"/>
          <w:spacing w:val="-2"/>
          <w:sz w:val="22"/>
          <w:szCs w:val="22"/>
        </w:rPr>
        <w:t xml:space="preserve">. Second Envelope </w:t>
      </w:r>
      <w:r w:rsidR="00042DB4" w:rsidRPr="000E06E8">
        <w:rPr>
          <w:rFonts w:ascii="Book Antiqua" w:eastAsia="Calibri" w:hAnsi="Book Antiqua" w:cs="Mangal"/>
          <w:spacing w:val="-2"/>
          <w:sz w:val="22"/>
          <w:szCs w:val="22"/>
        </w:rPr>
        <w:t>i.e.,</w:t>
      </w:r>
      <w:r w:rsidRPr="000E06E8">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sidRPr="000E06E8">
        <w:rPr>
          <w:rFonts w:ascii="Book Antiqua" w:eastAsia="Calibri" w:hAnsi="Book Antiqua" w:cs="Mangal"/>
          <w:spacing w:val="-2"/>
          <w:sz w:val="22"/>
          <w:szCs w:val="22"/>
        </w:rPr>
        <w:t xml:space="preserve"> through GeM portal itself</w:t>
      </w:r>
      <w:r w:rsidRPr="000E06E8">
        <w:rPr>
          <w:rFonts w:ascii="Book Antiqua" w:eastAsia="Calibri" w:hAnsi="Book Antiqua" w:cs="Mangal"/>
          <w:spacing w:val="-2"/>
          <w:sz w:val="22"/>
          <w:szCs w:val="22"/>
        </w:rPr>
        <w:t xml:space="preserve"> in accordance with </w:t>
      </w:r>
      <w:r w:rsidRPr="000E06E8">
        <w:rPr>
          <w:rFonts w:ascii="Book Antiqua" w:eastAsia="Calibri" w:hAnsi="Book Antiqua" w:cs="Arial"/>
          <w:b/>
          <w:bCs/>
          <w:color w:val="0000FF"/>
          <w:sz w:val="22"/>
          <w:szCs w:val="22"/>
          <w:lang w:val="en-GB"/>
        </w:rPr>
        <w:t xml:space="preserve">Clause </w:t>
      </w:r>
      <w:r w:rsidR="008C13D5" w:rsidRPr="000E06E8">
        <w:rPr>
          <w:rFonts w:ascii="Book Antiqua" w:eastAsia="Calibri" w:hAnsi="Book Antiqua" w:cs="Arial"/>
          <w:b/>
          <w:bCs/>
          <w:color w:val="0000FF"/>
          <w:sz w:val="22"/>
          <w:szCs w:val="22"/>
          <w:lang w:val="en-GB"/>
        </w:rPr>
        <w:t>21.0</w:t>
      </w:r>
      <w:r w:rsidRPr="000E06E8">
        <w:rPr>
          <w:rFonts w:ascii="Book Antiqua" w:eastAsia="Calibri" w:hAnsi="Book Antiqua" w:cs="Arial"/>
          <w:b/>
          <w:bCs/>
          <w:color w:val="0000FF"/>
          <w:sz w:val="22"/>
          <w:szCs w:val="22"/>
          <w:lang w:val="en-GB"/>
        </w:rPr>
        <w:t xml:space="preserve"> of Section – III: Conditions of Contracts</w:t>
      </w:r>
      <w:r w:rsidRPr="000E06E8">
        <w:rPr>
          <w:rFonts w:ascii="Book Antiqua" w:hAnsi="Book Antiqua" w:cs="Arial"/>
          <w:sz w:val="22"/>
          <w:szCs w:val="22"/>
        </w:rPr>
        <w:t xml:space="preserve"> </w:t>
      </w:r>
      <w:r w:rsidRPr="000E06E8">
        <w:rPr>
          <w:rFonts w:ascii="Book Antiqua" w:eastAsia="Calibri" w:hAnsi="Book Antiqua" w:cs="Mangal"/>
          <w:sz w:val="22"/>
          <w:szCs w:val="22"/>
          <w:lang w:val="en-GB"/>
        </w:rPr>
        <w:t xml:space="preserve">or may be viewed by the bidders by logging in to the </w:t>
      </w:r>
      <w:r w:rsidR="00A85003" w:rsidRPr="000E06E8">
        <w:rPr>
          <w:rFonts w:ascii="Book Antiqua" w:eastAsia="Calibri" w:hAnsi="Book Antiqua" w:cs="Mangal"/>
          <w:sz w:val="22"/>
          <w:szCs w:val="22"/>
          <w:lang w:val="en-GB"/>
        </w:rPr>
        <w:t xml:space="preserve">GeM </w:t>
      </w:r>
      <w:r w:rsidRPr="000E06E8">
        <w:rPr>
          <w:rFonts w:ascii="Book Antiqua" w:eastAsia="Calibri" w:hAnsi="Book Antiqua" w:cs="Mangal"/>
          <w:sz w:val="22"/>
          <w:szCs w:val="22"/>
          <w:lang w:val="en-GB"/>
        </w:rPr>
        <w:t>portal</w:t>
      </w:r>
      <w:r w:rsidR="00A85003" w:rsidRPr="000E06E8">
        <w:rPr>
          <w:rFonts w:ascii="Book Antiqua" w:eastAsia="Calibri" w:hAnsi="Book Antiqua" w:cs="Mangal"/>
          <w:sz w:val="22"/>
          <w:szCs w:val="22"/>
          <w:lang w:val="en-GB"/>
        </w:rPr>
        <w:t>.</w:t>
      </w:r>
    </w:p>
    <w:p w14:paraId="6FC40F5B" w14:textId="77777777" w:rsidR="00CC5F5C" w:rsidRPr="000E06E8"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0E06E8" w:rsidRDefault="00CC5F5C" w:rsidP="00CC5F5C">
      <w:pPr>
        <w:pStyle w:val="ListParagraph"/>
        <w:tabs>
          <w:tab w:val="left" w:pos="1037"/>
        </w:tabs>
        <w:ind w:left="1035"/>
        <w:jc w:val="both"/>
        <w:rPr>
          <w:rFonts w:ascii="Book Antiqua" w:hAnsi="Book Antiqua" w:cs="Arial"/>
          <w:snapToGrid w:val="0"/>
          <w:sz w:val="22"/>
          <w:szCs w:val="22"/>
        </w:rPr>
      </w:pPr>
      <w:r w:rsidRPr="000E06E8">
        <w:rPr>
          <w:rFonts w:ascii="Book Antiqua" w:hAnsi="Book Antiqua" w:cs="Arial"/>
          <w:snapToGrid w:val="0"/>
          <w:sz w:val="22"/>
          <w:szCs w:val="22"/>
        </w:rPr>
        <w:t xml:space="preserve">All </w:t>
      </w:r>
      <w:r w:rsidR="008C13D5" w:rsidRPr="000E06E8">
        <w:rPr>
          <w:rFonts w:ascii="Book Antiqua" w:hAnsi="Book Antiqua" w:cs="Arial"/>
          <w:snapToGrid w:val="0"/>
          <w:sz w:val="22"/>
          <w:szCs w:val="22"/>
        </w:rPr>
        <w:t>proposals</w:t>
      </w:r>
      <w:r w:rsidRPr="000E06E8">
        <w:rPr>
          <w:rFonts w:ascii="Book Antiqua" w:hAnsi="Book Antiqua" w:cs="Arial"/>
          <w:snapToGrid w:val="0"/>
          <w:sz w:val="22"/>
          <w:szCs w:val="22"/>
        </w:rPr>
        <w:t xml:space="preserve"> must be accompanied by </w:t>
      </w:r>
      <w:r w:rsidR="008C13D5" w:rsidRPr="000E06E8">
        <w:rPr>
          <w:rFonts w:ascii="Book Antiqua" w:hAnsi="Book Antiqua" w:cs="Arial"/>
          <w:b/>
          <w:snapToGrid w:val="0"/>
          <w:sz w:val="22"/>
          <w:szCs w:val="22"/>
        </w:rPr>
        <w:t>Proposal</w:t>
      </w:r>
      <w:r w:rsidR="00AF0B60" w:rsidRPr="000E06E8">
        <w:rPr>
          <w:rFonts w:ascii="Book Antiqua" w:hAnsi="Book Antiqua" w:cs="Arial"/>
          <w:b/>
          <w:snapToGrid w:val="0"/>
          <w:sz w:val="22"/>
          <w:szCs w:val="22"/>
        </w:rPr>
        <w:t xml:space="preserve"> Securit</w:t>
      </w:r>
      <w:r w:rsidR="005C64FF" w:rsidRPr="000E06E8">
        <w:rPr>
          <w:rFonts w:ascii="Book Antiqua" w:hAnsi="Book Antiqua" w:cs="Arial"/>
          <w:b/>
          <w:snapToGrid w:val="0"/>
          <w:sz w:val="22"/>
          <w:szCs w:val="22"/>
        </w:rPr>
        <w:t>y</w:t>
      </w:r>
      <w:r w:rsidR="00AF0B60" w:rsidRPr="000E06E8">
        <w:rPr>
          <w:rFonts w:ascii="Book Antiqua" w:hAnsi="Book Antiqua" w:cs="Arial"/>
          <w:b/>
          <w:snapToGrid w:val="0"/>
          <w:sz w:val="22"/>
          <w:szCs w:val="22"/>
        </w:rPr>
        <w:t xml:space="preserve"> </w:t>
      </w:r>
      <w:r w:rsidR="008C13D5" w:rsidRPr="000E06E8">
        <w:rPr>
          <w:rFonts w:ascii="Book Antiqua" w:hAnsi="Book Antiqua" w:cs="Arial"/>
          <w:b/>
          <w:snapToGrid w:val="0"/>
          <w:sz w:val="22"/>
          <w:szCs w:val="22"/>
        </w:rPr>
        <w:t xml:space="preserve">in line with </w:t>
      </w:r>
      <w:r w:rsidR="001D5B25" w:rsidRPr="000E06E8">
        <w:rPr>
          <w:rFonts w:ascii="Book Antiqua" w:hAnsi="Book Antiqua" w:cs="Arial"/>
          <w:b/>
          <w:snapToGrid w:val="0"/>
          <w:sz w:val="22"/>
          <w:szCs w:val="22"/>
        </w:rPr>
        <w:t>Clause</w:t>
      </w:r>
      <w:r w:rsidR="00EE7298" w:rsidRPr="000E06E8">
        <w:rPr>
          <w:rFonts w:ascii="Book Antiqua" w:hAnsi="Book Antiqua" w:cs="Arial"/>
          <w:b/>
          <w:snapToGrid w:val="0"/>
          <w:sz w:val="22"/>
          <w:szCs w:val="22"/>
        </w:rPr>
        <w:t xml:space="preserve"> 11.0</w:t>
      </w:r>
      <w:r w:rsidR="008C13D5" w:rsidRPr="000E06E8">
        <w:rPr>
          <w:rFonts w:ascii="Book Antiqua" w:hAnsi="Book Antiqua" w:cs="Arial"/>
          <w:b/>
          <w:snapToGrid w:val="0"/>
          <w:sz w:val="22"/>
          <w:szCs w:val="22"/>
        </w:rPr>
        <w:t xml:space="preserve"> of Section-III</w:t>
      </w:r>
      <w:r w:rsidR="00731AD0" w:rsidRPr="000E06E8">
        <w:rPr>
          <w:rFonts w:ascii="Book Antiqua" w:hAnsi="Book Antiqua" w:cs="Arial"/>
          <w:b/>
          <w:snapToGrid w:val="0"/>
          <w:sz w:val="22"/>
          <w:szCs w:val="22"/>
        </w:rPr>
        <w:t>/</w:t>
      </w:r>
      <w:r w:rsidR="008C13D5" w:rsidRPr="000E06E8">
        <w:rPr>
          <w:rFonts w:ascii="Book Antiqua" w:hAnsi="Book Antiqua" w:cs="Arial"/>
          <w:b/>
          <w:snapToGrid w:val="0"/>
          <w:sz w:val="22"/>
          <w:szCs w:val="22"/>
        </w:rPr>
        <w:t>Section-IV of Bidding Document</w:t>
      </w:r>
      <w:r w:rsidRPr="000E06E8">
        <w:rPr>
          <w:rFonts w:ascii="Book Antiqua" w:hAnsi="Book Antiqua" w:cs="Arial"/>
          <w:b/>
          <w:snapToGrid w:val="0"/>
          <w:sz w:val="22"/>
          <w:szCs w:val="22"/>
        </w:rPr>
        <w:t>.</w:t>
      </w:r>
      <w:r w:rsidRPr="000E06E8">
        <w:rPr>
          <w:rFonts w:ascii="Book Antiqua" w:hAnsi="Book Antiqua" w:cs="Arial"/>
          <w:snapToGrid w:val="0"/>
          <w:sz w:val="22"/>
          <w:szCs w:val="22"/>
        </w:rPr>
        <w:t xml:space="preserve"> </w:t>
      </w:r>
      <w:r w:rsidR="008C13D5" w:rsidRPr="000E06E8">
        <w:rPr>
          <w:rFonts w:ascii="Book Antiqua" w:hAnsi="Book Antiqua" w:cs="Arial"/>
          <w:snapToGrid w:val="0"/>
          <w:sz w:val="22"/>
          <w:szCs w:val="22"/>
        </w:rPr>
        <w:t>Proposal</w:t>
      </w:r>
      <w:r w:rsidRPr="000E06E8">
        <w:rPr>
          <w:rFonts w:ascii="Book Antiqua" w:hAnsi="Book Antiqua" w:cs="Arial"/>
          <w:snapToGrid w:val="0"/>
          <w:sz w:val="22"/>
          <w:szCs w:val="22"/>
        </w:rPr>
        <w:t xml:space="preserve"> Securit</w:t>
      </w:r>
      <w:r w:rsidR="00731AD0" w:rsidRPr="000E06E8">
        <w:rPr>
          <w:rFonts w:ascii="Book Antiqua" w:hAnsi="Book Antiqua" w:cs="Arial"/>
          <w:snapToGrid w:val="0"/>
          <w:sz w:val="22"/>
          <w:szCs w:val="22"/>
        </w:rPr>
        <w:t>ies</w:t>
      </w:r>
      <w:r w:rsidRPr="000E06E8">
        <w:rPr>
          <w:rFonts w:ascii="Book Antiqua" w:hAnsi="Book Antiqua" w:cs="Arial"/>
          <w:snapToGrid w:val="0"/>
          <w:sz w:val="22"/>
          <w:szCs w:val="22"/>
        </w:rPr>
        <w:t xml:space="preserve"> must be submitted either in physical form or paid online</w:t>
      </w:r>
      <w:r w:rsidR="008C13D5" w:rsidRPr="000E06E8">
        <w:rPr>
          <w:rFonts w:ascii="Book Antiqua" w:hAnsi="Book Antiqua" w:cs="Arial"/>
          <w:snapToGrid w:val="0"/>
          <w:sz w:val="22"/>
          <w:szCs w:val="22"/>
        </w:rPr>
        <w:t>.</w:t>
      </w:r>
    </w:p>
    <w:p w14:paraId="16413963" w14:textId="77777777" w:rsidR="00CC5F5C" w:rsidRPr="000E06E8" w:rsidRDefault="00CC5F5C" w:rsidP="00CC5F5C">
      <w:pPr>
        <w:pStyle w:val="ListParagraph"/>
        <w:tabs>
          <w:tab w:val="left" w:pos="1037"/>
        </w:tabs>
        <w:ind w:left="1035"/>
        <w:jc w:val="both"/>
        <w:rPr>
          <w:rFonts w:ascii="Book Antiqua" w:hAnsi="Book Antiqua" w:cs="Arial"/>
          <w:snapToGrid w:val="0"/>
          <w:sz w:val="22"/>
          <w:szCs w:val="22"/>
        </w:rPr>
      </w:pPr>
    </w:p>
    <w:p w14:paraId="5F4344CF" w14:textId="1A2DFCA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0E06E8">
        <w:rPr>
          <w:rFonts w:ascii="Book Antiqua" w:hAnsi="Book Antiqua" w:cs="Arial"/>
          <w:snapToGrid w:val="0"/>
          <w:sz w:val="22"/>
          <w:szCs w:val="22"/>
        </w:rPr>
        <w:t>Proposal</w:t>
      </w:r>
      <w:r w:rsidR="00CC5F5C" w:rsidRPr="000E06E8">
        <w:rPr>
          <w:rFonts w:ascii="Book Antiqua" w:hAnsi="Book Antiqua" w:cs="Arial"/>
          <w:snapToGrid w:val="0"/>
          <w:sz w:val="22"/>
          <w:szCs w:val="22"/>
        </w:rPr>
        <w:t xml:space="preserve"> Securit</w:t>
      </w:r>
      <w:r w:rsidR="00731AD0" w:rsidRPr="000E06E8">
        <w:rPr>
          <w:rFonts w:ascii="Book Antiqua" w:hAnsi="Book Antiqua" w:cs="Arial"/>
          <w:snapToGrid w:val="0"/>
          <w:sz w:val="22"/>
          <w:szCs w:val="22"/>
        </w:rPr>
        <w:t>ies</w:t>
      </w:r>
      <w:r w:rsidR="00AF0B60" w:rsidRPr="000E06E8">
        <w:rPr>
          <w:rFonts w:ascii="Book Antiqua" w:hAnsi="Book Antiqua" w:cs="Arial"/>
          <w:snapToGrid w:val="0"/>
          <w:sz w:val="22"/>
          <w:szCs w:val="22"/>
        </w:rPr>
        <w:t xml:space="preserve">, </w:t>
      </w:r>
      <w:r w:rsidR="00CC5F5C" w:rsidRPr="000E06E8">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sidRPr="000E06E8">
        <w:rPr>
          <w:rFonts w:ascii="Book Antiqua" w:hAnsi="Book Antiqua" w:cs="Arial"/>
          <w:snapToGrid w:val="0"/>
          <w:sz w:val="22"/>
          <w:szCs w:val="22"/>
        </w:rPr>
        <w:t>4</w:t>
      </w:r>
      <w:r w:rsidR="00CC5F5C" w:rsidRPr="000E06E8">
        <w:rPr>
          <w:rFonts w:ascii="Book Antiqua" w:hAnsi="Book Antiqua" w:cs="Arial"/>
          <w:snapToGrid w:val="0"/>
          <w:sz w:val="22"/>
          <w:szCs w:val="22"/>
        </w:rPr>
        <w:t xml:space="preserve">.0 below on or before </w:t>
      </w:r>
      <w:r w:rsidR="00CC5F5C" w:rsidRPr="000E06E8">
        <w:rPr>
          <w:rFonts w:ascii="Book Antiqua" w:eastAsia="Calibri" w:hAnsi="Book Antiqua" w:cs="Arial"/>
          <w:b/>
          <w:bCs/>
          <w:color w:val="0000FF"/>
          <w:sz w:val="22"/>
          <w:szCs w:val="22"/>
          <w:lang w:val="en-GB"/>
        </w:rPr>
        <w:t>1</w:t>
      </w:r>
      <w:r w:rsidR="00B745DB" w:rsidRPr="000E06E8">
        <w:rPr>
          <w:rFonts w:ascii="Book Antiqua" w:eastAsia="Calibri" w:hAnsi="Book Antiqua" w:cs="Arial"/>
          <w:b/>
          <w:bCs/>
          <w:color w:val="0000FF"/>
          <w:sz w:val="22"/>
          <w:szCs w:val="22"/>
          <w:lang w:val="en-GB"/>
        </w:rPr>
        <w:t>5</w:t>
      </w:r>
      <w:r w:rsidR="00CC5F5C" w:rsidRPr="000E06E8">
        <w:rPr>
          <w:rFonts w:ascii="Book Antiqua" w:eastAsia="Calibri" w:hAnsi="Book Antiqua" w:cs="Arial"/>
          <w:b/>
          <w:bCs/>
          <w:color w:val="0000FF"/>
          <w:sz w:val="22"/>
          <w:szCs w:val="22"/>
          <w:lang w:val="en-GB"/>
        </w:rPr>
        <w:t xml:space="preserve">:00 hours on </w:t>
      </w:r>
      <w:r w:rsidR="00151CDD">
        <w:rPr>
          <w:rFonts w:ascii="Book Antiqua" w:eastAsia="Calibri" w:hAnsi="Book Antiqua" w:cs="Arial"/>
          <w:b/>
          <w:bCs/>
          <w:color w:val="0000FF"/>
          <w:sz w:val="22"/>
          <w:szCs w:val="22"/>
          <w:lang w:val="en-GB"/>
        </w:rPr>
        <w:t>09</w:t>
      </w:r>
      <w:r w:rsidR="00250070">
        <w:rPr>
          <w:rFonts w:ascii="Book Antiqua" w:eastAsia="Calibri" w:hAnsi="Book Antiqua" w:cs="Arial"/>
          <w:b/>
          <w:bCs/>
          <w:color w:val="0000FF"/>
          <w:sz w:val="22"/>
          <w:szCs w:val="22"/>
          <w:lang w:val="en-GB"/>
        </w:rPr>
        <w:t>.0</w:t>
      </w:r>
      <w:r w:rsidR="00151CDD">
        <w:rPr>
          <w:rFonts w:ascii="Book Antiqua" w:eastAsia="Calibri" w:hAnsi="Book Antiqua" w:cs="Arial"/>
          <w:b/>
          <w:bCs/>
          <w:color w:val="0000FF"/>
          <w:sz w:val="22"/>
          <w:szCs w:val="22"/>
          <w:lang w:val="en-GB"/>
        </w:rPr>
        <w:t>9</w:t>
      </w:r>
      <w:r w:rsidR="00250070">
        <w:rPr>
          <w:rFonts w:ascii="Book Antiqua" w:eastAsia="Calibri" w:hAnsi="Book Antiqua" w:cs="Arial"/>
          <w:b/>
          <w:bCs/>
          <w:color w:val="0000FF"/>
          <w:sz w:val="22"/>
          <w:szCs w:val="22"/>
          <w:lang w:val="en-GB"/>
        </w:rPr>
        <w:t>.2025</w:t>
      </w:r>
      <w:r w:rsidR="00CC5F5C" w:rsidRPr="000E06E8">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713AEF" w:rsidRDefault="00D66991" w:rsidP="00731AD0">
      <w:pPr>
        <w:pStyle w:val="NoSpacing"/>
        <w:rPr>
          <w:rFonts w:ascii="Book Antiqua" w:hAnsi="Book Antiqua"/>
          <w:sz w:val="14"/>
          <w:szCs w:val="14"/>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713AEF" w:rsidRDefault="003C6E67" w:rsidP="003C6E67">
      <w:pPr>
        <w:pStyle w:val="NoSpacing"/>
        <w:rPr>
          <w:rFonts w:ascii="Book Antiqua" w:hAnsi="Book Antiqua"/>
          <w:sz w:val="6"/>
          <w:szCs w:val="6"/>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713AEF" w:rsidRDefault="0084329A" w:rsidP="003661F9">
      <w:pPr>
        <w:jc w:val="center"/>
        <w:rPr>
          <w:rFonts w:ascii="Book Antiqua" w:hAnsi="Book Antiqua" w:cs="Arial"/>
          <w:b/>
          <w:bCs/>
          <w:sz w:val="8"/>
          <w:szCs w:val="8"/>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D1F5A" w14:textId="77777777" w:rsidR="002B4E41" w:rsidRDefault="002B4E41" w:rsidP="006A0DCE">
      <w:r>
        <w:separator/>
      </w:r>
    </w:p>
  </w:endnote>
  <w:endnote w:type="continuationSeparator" w:id="0">
    <w:p w14:paraId="40FE085D" w14:textId="77777777" w:rsidR="002B4E41" w:rsidRDefault="002B4E41" w:rsidP="006A0DCE">
      <w:r>
        <w:continuationSeparator/>
      </w:r>
    </w:p>
  </w:endnote>
  <w:endnote w:type="continuationNotice" w:id="1">
    <w:p w14:paraId="78B8FCCE" w14:textId="77777777" w:rsidR="002B4E41" w:rsidRDefault="002B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8A3A0" w14:textId="77777777" w:rsidR="002B4E41" w:rsidRDefault="002B4E41" w:rsidP="006A0DCE">
      <w:r>
        <w:separator/>
      </w:r>
    </w:p>
  </w:footnote>
  <w:footnote w:type="continuationSeparator" w:id="0">
    <w:p w14:paraId="631F47C1" w14:textId="77777777" w:rsidR="002B4E41" w:rsidRDefault="002B4E41" w:rsidP="006A0DCE">
      <w:r>
        <w:continuationSeparator/>
      </w:r>
    </w:p>
  </w:footnote>
  <w:footnote w:type="continuationNotice" w:id="1">
    <w:p w14:paraId="108752F6" w14:textId="77777777" w:rsidR="002B4E41" w:rsidRDefault="002B4E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836947"/>
    <w:multiLevelType w:val="hybridMultilevel"/>
    <w:tmpl w:val="2BF24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DD3441A"/>
    <w:multiLevelType w:val="hybridMultilevel"/>
    <w:tmpl w:val="4D16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0266A97"/>
    <w:multiLevelType w:val="hybridMultilevel"/>
    <w:tmpl w:val="831AEB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3A550ECF"/>
    <w:multiLevelType w:val="hybridMultilevel"/>
    <w:tmpl w:val="6EEE0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0"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31"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3"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5"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7"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8"/>
  </w:num>
  <w:num w:numId="2" w16cid:durableId="201481054">
    <w:abstractNumId w:val="6"/>
  </w:num>
  <w:num w:numId="3" w16cid:durableId="805587492">
    <w:abstractNumId w:val="39"/>
  </w:num>
  <w:num w:numId="4" w16cid:durableId="1617829763">
    <w:abstractNumId w:val="1"/>
  </w:num>
  <w:num w:numId="5" w16cid:durableId="2111003738">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4"/>
  </w:num>
  <w:num w:numId="8" w16cid:durableId="643856982">
    <w:abstractNumId w:val="5"/>
  </w:num>
  <w:num w:numId="9" w16cid:durableId="816800902">
    <w:abstractNumId w:val="14"/>
  </w:num>
  <w:num w:numId="10" w16cid:durableId="985627610">
    <w:abstractNumId w:val="42"/>
  </w:num>
  <w:num w:numId="11" w16cid:durableId="1361081407">
    <w:abstractNumId w:val="24"/>
  </w:num>
  <w:num w:numId="12" w16cid:durableId="1508403893">
    <w:abstractNumId w:val="43"/>
  </w:num>
  <w:num w:numId="13" w16cid:durableId="1352494680">
    <w:abstractNumId w:val="41"/>
  </w:num>
  <w:num w:numId="14" w16cid:durableId="1058237229">
    <w:abstractNumId w:val="13"/>
  </w:num>
  <w:num w:numId="15" w16cid:durableId="1512983912">
    <w:abstractNumId w:val="44"/>
  </w:num>
  <w:num w:numId="16" w16cid:durableId="108402007">
    <w:abstractNumId w:val="17"/>
  </w:num>
  <w:num w:numId="17" w16cid:durableId="96365641">
    <w:abstractNumId w:val="27"/>
  </w:num>
  <w:num w:numId="18" w16cid:durableId="472672384">
    <w:abstractNumId w:val="10"/>
  </w:num>
  <w:num w:numId="19" w16cid:durableId="434206215">
    <w:abstractNumId w:val="9"/>
  </w:num>
  <w:num w:numId="20" w16cid:durableId="1067268622">
    <w:abstractNumId w:val="36"/>
  </w:num>
  <w:num w:numId="21" w16cid:durableId="1180385632">
    <w:abstractNumId w:val="38"/>
  </w:num>
  <w:num w:numId="22" w16cid:durableId="693574411">
    <w:abstractNumId w:val="7"/>
  </w:num>
  <w:num w:numId="23" w16cid:durableId="1249923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20"/>
  </w:num>
  <w:num w:numId="25" w16cid:durableId="356543901">
    <w:abstractNumId w:val="35"/>
  </w:num>
  <w:num w:numId="26" w16cid:durableId="599918525">
    <w:abstractNumId w:val="11"/>
  </w:num>
  <w:num w:numId="27" w16cid:durableId="476264757">
    <w:abstractNumId w:val="23"/>
  </w:num>
  <w:num w:numId="28" w16cid:durableId="1112819421">
    <w:abstractNumId w:val="31"/>
  </w:num>
  <w:num w:numId="29" w16cid:durableId="558633903">
    <w:abstractNumId w:val="26"/>
  </w:num>
  <w:num w:numId="30" w16cid:durableId="217015057">
    <w:abstractNumId w:val="28"/>
  </w:num>
  <w:num w:numId="31" w16cid:durableId="1598170858">
    <w:abstractNumId w:val="12"/>
  </w:num>
  <w:num w:numId="32" w16cid:durableId="449789076">
    <w:abstractNumId w:val="0"/>
  </w:num>
  <w:num w:numId="33" w16cid:durableId="6056422">
    <w:abstractNumId w:val="2"/>
  </w:num>
  <w:num w:numId="34" w16cid:durableId="2144959287">
    <w:abstractNumId w:val="16"/>
  </w:num>
  <w:num w:numId="35" w16cid:durableId="1570849615">
    <w:abstractNumId w:val="22"/>
  </w:num>
  <w:num w:numId="36" w16cid:durableId="863596545">
    <w:abstractNumId w:val="37"/>
  </w:num>
  <w:num w:numId="37" w16cid:durableId="1508860452">
    <w:abstractNumId w:val="40"/>
  </w:num>
  <w:num w:numId="38" w16cid:durableId="639042208">
    <w:abstractNumId w:val="33"/>
  </w:num>
  <w:num w:numId="39" w16cid:durableId="1322582283">
    <w:abstractNumId w:val="29"/>
  </w:num>
  <w:num w:numId="40" w16cid:durableId="1256861306">
    <w:abstractNumId w:val="30"/>
  </w:num>
  <w:num w:numId="41" w16cid:durableId="1219170332">
    <w:abstractNumId w:val="19"/>
  </w:num>
  <w:num w:numId="42" w16cid:durableId="1867253529">
    <w:abstractNumId w:val="15"/>
  </w:num>
  <w:num w:numId="43" w16cid:durableId="446315405">
    <w:abstractNumId w:val="25"/>
  </w:num>
  <w:num w:numId="44" w16cid:durableId="1233202511">
    <w:abstractNumId w:val="21"/>
  </w:num>
  <w:num w:numId="45" w16cid:durableId="757865285">
    <w:abstractNumId w:val="3"/>
  </w:num>
  <w:num w:numId="46" w16cid:durableId="3459797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07144"/>
    <w:rsid w:val="00016E5F"/>
    <w:rsid w:val="00017B46"/>
    <w:rsid w:val="000229B1"/>
    <w:rsid w:val="000266E3"/>
    <w:rsid w:val="000273CB"/>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A7C20"/>
    <w:rsid w:val="000B0F16"/>
    <w:rsid w:val="000B1E86"/>
    <w:rsid w:val="000B37F5"/>
    <w:rsid w:val="000B3C3C"/>
    <w:rsid w:val="000B41DB"/>
    <w:rsid w:val="000B56DC"/>
    <w:rsid w:val="000B5CC4"/>
    <w:rsid w:val="000B63F6"/>
    <w:rsid w:val="000B6697"/>
    <w:rsid w:val="000C4BD2"/>
    <w:rsid w:val="000C4C49"/>
    <w:rsid w:val="000D2A44"/>
    <w:rsid w:val="000D3F6C"/>
    <w:rsid w:val="000D7B97"/>
    <w:rsid w:val="000E06E8"/>
    <w:rsid w:val="000E244C"/>
    <w:rsid w:val="000E598D"/>
    <w:rsid w:val="000E6D42"/>
    <w:rsid w:val="000E7FB0"/>
    <w:rsid w:val="00100368"/>
    <w:rsid w:val="0011258C"/>
    <w:rsid w:val="001126BE"/>
    <w:rsid w:val="00112EF8"/>
    <w:rsid w:val="0011385B"/>
    <w:rsid w:val="001148B8"/>
    <w:rsid w:val="00117770"/>
    <w:rsid w:val="00120036"/>
    <w:rsid w:val="00120256"/>
    <w:rsid w:val="001223EE"/>
    <w:rsid w:val="00122418"/>
    <w:rsid w:val="00125AD5"/>
    <w:rsid w:val="001262CC"/>
    <w:rsid w:val="00126C8C"/>
    <w:rsid w:val="00132066"/>
    <w:rsid w:val="00132944"/>
    <w:rsid w:val="00132E6D"/>
    <w:rsid w:val="00134B5A"/>
    <w:rsid w:val="00134C13"/>
    <w:rsid w:val="001361E4"/>
    <w:rsid w:val="00136983"/>
    <w:rsid w:val="00143165"/>
    <w:rsid w:val="001438C3"/>
    <w:rsid w:val="0014511C"/>
    <w:rsid w:val="001455B1"/>
    <w:rsid w:val="00145BDB"/>
    <w:rsid w:val="00145D28"/>
    <w:rsid w:val="00146AFE"/>
    <w:rsid w:val="00151250"/>
    <w:rsid w:val="00151CDD"/>
    <w:rsid w:val="001529CB"/>
    <w:rsid w:val="00153CCF"/>
    <w:rsid w:val="0016328B"/>
    <w:rsid w:val="001633D8"/>
    <w:rsid w:val="00166B27"/>
    <w:rsid w:val="001736D1"/>
    <w:rsid w:val="0017456F"/>
    <w:rsid w:val="00174F0D"/>
    <w:rsid w:val="00182F3F"/>
    <w:rsid w:val="001870BA"/>
    <w:rsid w:val="00190ADF"/>
    <w:rsid w:val="00191014"/>
    <w:rsid w:val="0019104D"/>
    <w:rsid w:val="001935C3"/>
    <w:rsid w:val="001936D5"/>
    <w:rsid w:val="0019634C"/>
    <w:rsid w:val="001A1207"/>
    <w:rsid w:val="001A3735"/>
    <w:rsid w:val="001A670E"/>
    <w:rsid w:val="001B282D"/>
    <w:rsid w:val="001B2C29"/>
    <w:rsid w:val="001B2D2B"/>
    <w:rsid w:val="001B54D2"/>
    <w:rsid w:val="001B6F81"/>
    <w:rsid w:val="001C0112"/>
    <w:rsid w:val="001C49E4"/>
    <w:rsid w:val="001C7AA8"/>
    <w:rsid w:val="001D2D21"/>
    <w:rsid w:val="001D2F73"/>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50070"/>
    <w:rsid w:val="0026053E"/>
    <w:rsid w:val="0026322B"/>
    <w:rsid w:val="002638E8"/>
    <w:rsid w:val="00265B65"/>
    <w:rsid w:val="00265C83"/>
    <w:rsid w:val="00265EBB"/>
    <w:rsid w:val="00266660"/>
    <w:rsid w:val="002702E8"/>
    <w:rsid w:val="00270F24"/>
    <w:rsid w:val="00271842"/>
    <w:rsid w:val="00273D7B"/>
    <w:rsid w:val="002756E9"/>
    <w:rsid w:val="00275734"/>
    <w:rsid w:val="00276891"/>
    <w:rsid w:val="0027766A"/>
    <w:rsid w:val="00280864"/>
    <w:rsid w:val="002821E6"/>
    <w:rsid w:val="00290D5E"/>
    <w:rsid w:val="002945B5"/>
    <w:rsid w:val="002948A5"/>
    <w:rsid w:val="00295E82"/>
    <w:rsid w:val="00297D25"/>
    <w:rsid w:val="00297E79"/>
    <w:rsid w:val="002A088D"/>
    <w:rsid w:val="002A4CB9"/>
    <w:rsid w:val="002A5D98"/>
    <w:rsid w:val="002A6E84"/>
    <w:rsid w:val="002B1216"/>
    <w:rsid w:val="002B2ECD"/>
    <w:rsid w:val="002B360E"/>
    <w:rsid w:val="002B4E41"/>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4520B"/>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2018"/>
    <w:rsid w:val="003F715E"/>
    <w:rsid w:val="00403250"/>
    <w:rsid w:val="00405070"/>
    <w:rsid w:val="0040530D"/>
    <w:rsid w:val="004067E1"/>
    <w:rsid w:val="00410AF7"/>
    <w:rsid w:val="004168BA"/>
    <w:rsid w:val="00425093"/>
    <w:rsid w:val="00426404"/>
    <w:rsid w:val="00426A0F"/>
    <w:rsid w:val="00431B0A"/>
    <w:rsid w:val="00432B16"/>
    <w:rsid w:val="00432D75"/>
    <w:rsid w:val="00433F82"/>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4044"/>
    <w:rsid w:val="004C4532"/>
    <w:rsid w:val="004C4BA8"/>
    <w:rsid w:val="004C7072"/>
    <w:rsid w:val="004D3BBC"/>
    <w:rsid w:val="004D4198"/>
    <w:rsid w:val="004D4ED5"/>
    <w:rsid w:val="004D77DA"/>
    <w:rsid w:val="004E003E"/>
    <w:rsid w:val="004E15BF"/>
    <w:rsid w:val="004E2251"/>
    <w:rsid w:val="004E2407"/>
    <w:rsid w:val="004E48FF"/>
    <w:rsid w:val="004F2815"/>
    <w:rsid w:val="004F640B"/>
    <w:rsid w:val="00503B80"/>
    <w:rsid w:val="00517783"/>
    <w:rsid w:val="00523890"/>
    <w:rsid w:val="005252A1"/>
    <w:rsid w:val="00527339"/>
    <w:rsid w:val="0052745F"/>
    <w:rsid w:val="00527B78"/>
    <w:rsid w:val="00543319"/>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27B8E"/>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5EBB"/>
    <w:rsid w:val="0069770B"/>
    <w:rsid w:val="006A0DCE"/>
    <w:rsid w:val="006A2447"/>
    <w:rsid w:val="006A24C2"/>
    <w:rsid w:val="006A3C07"/>
    <w:rsid w:val="006A5DFF"/>
    <w:rsid w:val="006A6E14"/>
    <w:rsid w:val="006B1C83"/>
    <w:rsid w:val="006B6881"/>
    <w:rsid w:val="006C3AF4"/>
    <w:rsid w:val="006D303C"/>
    <w:rsid w:val="006D69EA"/>
    <w:rsid w:val="006D7989"/>
    <w:rsid w:val="006E0153"/>
    <w:rsid w:val="006E0BD9"/>
    <w:rsid w:val="006E0E95"/>
    <w:rsid w:val="006E100C"/>
    <w:rsid w:val="006E175F"/>
    <w:rsid w:val="006E7F30"/>
    <w:rsid w:val="006F026A"/>
    <w:rsid w:val="006F3594"/>
    <w:rsid w:val="00703B76"/>
    <w:rsid w:val="00710553"/>
    <w:rsid w:val="00710D39"/>
    <w:rsid w:val="00713AEF"/>
    <w:rsid w:val="00715F3A"/>
    <w:rsid w:val="00717603"/>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100AE"/>
    <w:rsid w:val="00811CC1"/>
    <w:rsid w:val="0081534E"/>
    <w:rsid w:val="00815E20"/>
    <w:rsid w:val="0081607F"/>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2449"/>
    <w:rsid w:val="008A410F"/>
    <w:rsid w:val="008A7E19"/>
    <w:rsid w:val="008B0485"/>
    <w:rsid w:val="008B1BC1"/>
    <w:rsid w:val="008C07DF"/>
    <w:rsid w:val="008C13D5"/>
    <w:rsid w:val="008C48BF"/>
    <w:rsid w:val="008C664C"/>
    <w:rsid w:val="008C75C5"/>
    <w:rsid w:val="008D5E2B"/>
    <w:rsid w:val="008E0C0E"/>
    <w:rsid w:val="008E4A1F"/>
    <w:rsid w:val="008F0C44"/>
    <w:rsid w:val="008F17D3"/>
    <w:rsid w:val="008F22FB"/>
    <w:rsid w:val="0090121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01D6"/>
    <w:rsid w:val="0096392B"/>
    <w:rsid w:val="0097046E"/>
    <w:rsid w:val="0098052D"/>
    <w:rsid w:val="009837D2"/>
    <w:rsid w:val="009873D6"/>
    <w:rsid w:val="009903DE"/>
    <w:rsid w:val="009916A8"/>
    <w:rsid w:val="00996C9C"/>
    <w:rsid w:val="009A33A4"/>
    <w:rsid w:val="009A5A2B"/>
    <w:rsid w:val="009B204C"/>
    <w:rsid w:val="009B333E"/>
    <w:rsid w:val="009B71B8"/>
    <w:rsid w:val="009B7F46"/>
    <w:rsid w:val="009C0F71"/>
    <w:rsid w:val="009C1AC3"/>
    <w:rsid w:val="009C2222"/>
    <w:rsid w:val="009C28F0"/>
    <w:rsid w:val="009C28FE"/>
    <w:rsid w:val="009C2AF4"/>
    <w:rsid w:val="009C4479"/>
    <w:rsid w:val="009C5036"/>
    <w:rsid w:val="009C7CC0"/>
    <w:rsid w:val="009D0378"/>
    <w:rsid w:val="009D038E"/>
    <w:rsid w:val="009D239C"/>
    <w:rsid w:val="009D5A63"/>
    <w:rsid w:val="009D5B2A"/>
    <w:rsid w:val="009D6FEB"/>
    <w:rsid w:val="009E0139"/>
    <w:rsid w:val="009E2097"/>
    <w:rsid w:val="009F1C3A"/>
    <w:rsid w:val="009F1E1D"/>
    <w:rsid w:val="009F552F"/>
    <w:rsid w:val="00A00EA3"/>
    <w:rsid w:val="00A10C62"/>
    <w:rsid w:val="00A11B65"/>
    <w:rsid w:val="00A12005"/>
    <w:rsid w:val="00A127AD"/>
    <w:rsid w:val="00A13D0B"/>
    <w:rsid w:val="00A24D8D"/>
    <w:rsid w:val="00A3077B"/>
    <w:rsid w:val="00A30D6E"/>
    <w:rsid w:val="00A31603"/>
    <w:rsid w:val="00A32526"/>
    <w:rsid w:val="00A41821"/>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8EE"/>
    <w:rsid w:val="00AC2CB4"/>
    <w:rsid w:val="00AC3D87"/>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59F2"/>
    <w:rsid w:val="00AF7B09"/>
    <w:rsid w:val="00B00E67"/>
    <w:rsid w:val="00B06C14"/>
    <w:rsid w:val="00B130D2"/>
    <w:rsid w:val="00B136C7"/>
    <w:rsid w:val="00B140F4"/>
    <w:rsid w:val="00B22A80"/>
    <w:rsid w:val="00B3345A"/>
    <w:rsid w:val="00B368F9"/>
    <w:rsid w:val="00B45F6E"/>
    <w:rsid w:val="00B47FDA"/>
    <w:rsid w:val="00B50D44"/>
    <w:rsid w:val="00B51155"/>
    <w:rsid w:val="00B5575C"/>
    <w:rsid w:val="00B55E72"/>
    <w:rsid w:val="00B650EA"/>
    <w:rsid w:val="00B6593A"/>
    <w:rsid w:val="00B7124E"/>
    <w:rsid w:val="00B7421F"/>
    <w:rsid w:val="00B745DB"/>
    <w:rsid w:val="00B76DF4"/>
    <w:rsid w:val="00B81D4B"/>
    <w:rsid w:val="00B841A4"/>
    <w:rsid w:val="00B852A3"/>
    <w:rsid w:val="00B85FA8"/>
    <w:rsid w:val="00B972BD"/>
    <w:rsid w:val="00BA10A0"/>
    <w:rsid w:val="00BA339A"/>
    <w:rsid w:val="00BA581A"/>
    <w:rsid w:val="00BA645C"/>
    <w:rsid w:val="00BB16BA"/>
    <w:rsid w:val="00BB1C82"/>
    <w:rsid w:val="00BB278F"/>
    <w:rsid w:val="00BC380F"/>
    <w:rsid w:val="00BC71A9"/>
    <w:rsid w:val="00BD04CC"/>
    <w:rsid w:val="00BD2254"/>
    <w:rsid w:val="00BD43C4"/>
    <w:rsid w:val="00BD4590"/>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B7C"/>
    <w:rsid w:val="00C63D0A"/>
    <w:rsid w:val="00C64DBA"/>
    <w:rsid w:val="00C66A7A"/>
    <w:rsid w:val="00C72401"/>
    <w:rsid w:val="00C76034"/>
    <w:rsid w:val="00C77C3E"/>
    <w:rsid w:val="00C832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3753"/>
    <w:rsid w:val="00CB43FF"/>
    <w:rsid w:val="00CB49FA"/>
    <w:rsid w:val="00CB5EA4"/>
    <w:rsid w:val="00CB7CBF"/>
    <w:rsid w:val="00CC5F5C"/>
    <w:rsid w:val="00CC6C3B"/>
    <w:rsid w:val="00CD23AF"/>
    <w:rsid w:val="00CD2E09"/>
    <w:rsid w:val="00CD7EF3"/>
    <w:rsid w:val="00CE13FD"/>
    <w:rsid w:val="00CE3660"/>
    <w:rsid w:val="00CE75D5"/>
    <w:rsid w:val="00CF058B"/>
    <w:rsid w:val="00CF17FA"/>
    <w:rsid w:val="00D031EC"/>
    <w:rsid w:val="00D10F09"/>
    <w:rsid w:val="00D1580B"/>
    <w:rsid w:val="00D15A6D"/>
    <w:rsid w:val="00D17EBB"/>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C480E"/>
    <w:rsid w:val="00DD53CE"/>
    <w:rsid w:val="00DD79CD"/>
    <w:rsid w:val="00DE11EC"/>
    <w:rsid w:val="00DE2A74"/>
    <w:rsid w:val="00DE64DE"/>
    <w:rsid w:val="00DE666C"/>
    <w:rsid w:val="00DE7394"/>
    <w:rsid w:val="00DF1FC0"/>
    <w:rsid w:val="00E01921"/>
    <w:rsid w:val="00E0268A"/>
    <w:rsid w:val="00E02AC6"/>
    <w:rsid w:val="00E0372A"/>
    <w:rsid w:val="00E03B32"/>
    <w:rsid w:val="00E03B55"/>
    <w:rsid w:val="00E0621C"/>
    <w:rsid w:val="00E122CE"/>
    <w:rsid w:val="00E12D51"/>
    <w:rsid w:val="00E1418D"/>
    <w:rsid w:val="00E14C8A"/>
    <w:rsid w:val="00E25A09"/>
    <w:rsid w:val="00E2786C"/>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1483"/>
    <w:rsid w:val="00F11B29"/>
    <w:rsid w:val="00F2257A"/>
    <w:rsid w:val="00F227B2"/>
    <w:rsid w:val="00F27F0E"/>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B440C"/>
    <w:rsid w:val="00FC74B9"/>
    <w:rsid w:val="00FD08D6"/>
    <w:rsid w:val="00FD11D5"/>
    <w:rsid w:val="00FD2B4B"/>
    <w:rsid w:val="00FD38C3"/>
    <w:rsid w:val="00FD6F39"/>
    <w:rsid w:val="00FE25A9"/>
    <w:rsid w:val="00FE6918"/>
    <w:rsid w:val="00FE6B5D"/>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7</Pages>
  <Words>1694</Words>
  <Characters>9657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11329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422</cp:revision>
  <cp:lastPrinted>2023-01-02T12:28:00Z</cp:lastPrinted>
  <dcterms:created xsi:type="dcterms:W3CDTF">2021-09-01T08:43:00Z</dcterms:created>
  <dcterms:modified xsi:type="dcterms:W3CDTF">2025-08-26T11:51:00Z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2025-07-23T11:51:55Z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772e5a95-fd3d-47bd-9fc0-794731b6a6c3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