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B1A5CE" w14:textId="77777777" w:rsidR="00640B2C" w:rsidRDefault="00640B2C" w:rsidP="00640B2C">
      <w:pPr>
        <w:ind w:left="2160"/>
        <w:rPr>
          <w:rFonts w:ascii="Book Antiqua" w:hAnsi="Book Antiqua" w:cs="Arial"/>
          <w:sz w:val="22"/>
          <w:szCs w:val="22"/>
        </w:rPr>
      </w:pPr>
    </w:p>
    <w:p w14:paraId="45328569" w14:textId="77777777" w:rsidR="00640B2C" w:rsidRDefault="00640B2C" w:rsidP="00640B2C">
      <w:pPr>
        <w:ind w:left="2160"/>
        <w:rPr>
          <w:rFonts w:ascii="Book Antiqua" w:hAnsi="Book Antiqua" w:cs="Arial"/>
          <w:sz w:val="22"/>
          <w:szCs w:val="22"/>
        </w:rPr>
      </w:pPr>
    </w:p>
    <w:p w14:paraId="3E34E21D" w14:textId="77777777" w:rsidR="00640B2C" w:rsidRDefault="00640B2C" w:rsidP="00640B2C">
      <w:pPr>
        <w:ind w:left="2160"/>
        <w:rPr>
          <w:rFonts w:ascii="Book Antiqua" w:hAnsi="Book Antiqua" w:cs="Arial"/>
          <w:sz w:val="22"/>
          <w:szCs w:val="22"/>
        </w:rPr>
      </w:pPr>
    </w:p>
    <w:p w14:paraId="0DD34BA1" w14:textId="77777777" w:rsidR="00640B2C" w:rsidRDefault="00640B2C" w:rsidP="00640B2C">
      <w:pPr>
        <w:ind w:left="2160"/>
        <w:rPr>
          <w:rFonts w:ascii="Book Antiqua" w:hAnsi="Book Antiqua" w:cs="Arial"/>
          <w:sz w:val="22"/>
          <w:szCs w:val="22"/>
        </w:rPr>
      </w:pPr>
    </w:p>
    <w:p w14:paraId="7E0911D6" w14:textId="77777777" w:rsidR="00640B2C" w:rsidRDefault="00640B2C" w:rsidP="00640B2C">
      <w:pPr>
        <w:ind w:left="2160"/>
        <w:rPr>
          <w:rFonts w:ascii="Book Antiqua" w:hAnsi="Book Antiqua" w:cs="Arial"/>
          <w:sz w:val="22"/>
          <w:szCs w:val="22"/>
        </w:rPr>
      </w:pPr>
    </w:p>
    <w:p w14:paraId="3CFE4158" w14:textId="77777777" w:rsidR="00640B2C" w:rsidRPr="00FC0343" w:rsidRDefault="00640B2C" w:rsidP="00640B2C">
      <w:pPr>
        <w:ind w:left="2160"/>
        <w:rPr>
          <w:rFonts w:ascii="Book Antiqua" w:hAnsi="Book Antiqua" w:cs="Arial"/>
          <w:sz w:val="22"/>
          <w:szCs w:val="22"/>
        </w:rPr>
      </w:pPr>
    </w:p>
    <w:p w14:paraId="011D9787"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674ABF40" w14:textId="77777777" w:rsidR="00640B2C" w:rsidRPr="00FC0343" w:rsidRDefault="00640B2C" w:rsidP="00640B2C">
      <w:pPr>
        <w:rPr>
          <w:rFonts w:ascii="Book Antiqua" w:hAnsi="Book Antiqua" w:cs="Arial"/>
          <w:b/>
          <w:bCs/>
          <w:sz w:val="22"/>
          <w:szCs w:val="22"/>
        </w:rPr>
      </w:pPr>
    </w:p>
    <w:p w14:paraId="3997F6B5"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15E057BF" w14:textId="77777777" w:rsidR="00640B2C" w:rsidRPr="00FC0343" w:rsidRDefault="00640B2C" w:rsidP="00640B2C">
      <w:pPr>
        <w:jc w:val="center"/>
        <w:rPr>
          <w:rFonts w:ascii="Book Antiqua" w:hAnsi="Book Antiqua" w:cs="Arial"/>
          <w:b/>
          <w:bCs/>
          <w:sz w:val="22"/>
          <w:szCs w:val="22"/>
        </w:rPr>
      </w:pPr>
    </w:p>
    <w:p w14:paraId="5A92F3A1" w14:textId="77777777" w:rsidR="00F42EFE" w:rsidRPr="00BB625A" w:rsidRDefault="00F42EFE" w:rsidP="00F42EFE">
      <w:pPr>
        <w:ind w:left="-567" w:right="-738"/>
        <w:jc w:val="center"/>
        <w:rPr>
          <w:rFonts w:ascii="Book Antiqua" w:hAnsi="Book Antiqua" w:cs="Arial"/>
          <w:b/>
          <w:bCs/>
          <w:color w:val="2F5496"/>
          <w:sz w:val="22"/>
          <w:szCs w:val="22"/>
        </w:rPr>
      </w:pPr>
      <w:r w:rsidRPr="00BB625A">
        <w:rPr>
          <w:rFonts w:ascii="Book Antiqua" w:hAnsi="Book Antiqua" w:cs="Arial"/>
          <w:b/>
          <w:bCs/>
          <w:color w:val="2F5496"/>
          <w:sz w:val="22"/>
          <w:szCs w:val="22"/>
        </w:rPr>
        <w:t>Appointment of Independent Engineer for “Transmission System under ISTS for</w:t>
      </w:r>
    </w:p>
    <w:p w14:paraId="52995F00" w14:textId="77777777" w:rsidR="00F42EFE" w:rsidRPr="00BB625A" w:rsidRDefault="00F42EFE" w:rsidP="00F42EFE">
      <w:pPr>
        <w:ind w:left="-567" w:right="-738"/>
        <w:jc w:val="center"/>
        <w:rPr>
          <w:rFonts w:ascii="Book Antiqua" w:hAnsi="Book Antiqua" w:cs="Arial"/>
          <w:b/>
          <w:bCs/>
          <w:color w:val="2F5496"/>
          <w:sz w:val="22"/>
          <w:szCs w:val="22"/>
        </w:rPr>
      </w:pPr>
      <w:r w:rsidRPr="00BB625A">
        <w:rPr>
          <w:rFonts w:ascii="Book Antiqua" w:hAnsi="Book Antiqua" w:cs="Arial"/>
          <w:b/>
          <w:bCs/>
          <w:color w:val="2F5496"/>
          <w:sz w:val="22"/>
          <w:szCs w:val="22"/>
        </w:rPr>
        <w:t>evacuation of power from Kudankulam Unit - 3 and 4 (2x1000 MW)”.</w:t>
      </w:r>
    </w:p>
    <w:p w14:paraId="60DE51F9" w14:textId="77777777" w:rsidR="00F42EFE" w:rsidRPr="00BB625A" w:rsidRDefault="00F42EFE" w:rsidP="00F42EFE">
      <w:pPr>
        <w:jc w:val="center"/>
        <w:rPr>
          <w:rFonts w:ascii="Book Antiqua" w:hAnsi="Book Antiqua" w:cs="Arial"/>
          <w:b/>
          <w:bCs/>
          <w:color w:val="2F5496"/>
          <w:sz w:val="22"/>
          <w:szCs w:val="22"/>
        </w:rPr>
      </w:pPr>
    </w:p>
    <w:p w14:paraId="4BFBA887" w14:textId="43DB6414" w:rsidR="00F42EFE" w:rsidRPr="00D66991" w:rsidRDefault="00F42EFE" w:rsidP="00F42EFE">
      <w:pPr>
        <w:jc w:val="center"/>
        <w:rPr>
          <w:rFonts w:ascii="Book Antiqua" w:hAnsi="Book Antiqua" w:cs="Arial"/>
          <w:b/>
          <w:bCs/>
          <w:sz w:val="22"/>
          <w:szCs w:val="22"/>
        </w:rPr>
      </w:pPr>
      <w:r w:rsidRPr="00BB625A">
        <w:rPr>
          <w:rFonts w:ascii="Book Antiqua" w:hAnsi="Book Antiqua" w:cs="Arial"/>
          <w:b/>
          <w:bCs/>
          <w:color w:val="2F5496"/>
          <w:sz w:val="22"/>
          <w:szCs w:val="22"/>
        </w:rPr>
        <w:t>(</w:t>
      </w:r>
      <w:r w:rsidR="00231BDB" w:rsidRPr="00231BDB">
        <w:rPr>
          <w:rFonts w:ascii="Book Antiqua" w:hAnsi="Book Antiqua" w:cs="Arial"/>
          <w:b/>
          <w:bCs/>
          <w:color w:val="2F5496"/>
          <w:sz w:val="22"/>
          <w:szCs w:val="22"/>
        </w:rPr>
        <w:t>Spec. No. CTUIL/IE/2025-26/67/R1</w:t>
      </w:r>
      <w:r w:rsidRPr="00BB625A">
        <w:rPr>
          <w:rFonts w:ascii="Book Antiqua" w:hAnsi="Book Antiqua" w:cs="Arial"/>
          <w:b/>
          <w:bCs/>
          <w:color w:val="2F5496"/>
          <w:sz w:val="22"/>
          <w:szCs w:val="22"/>
        </w:rPr>
        <w:t>)</w:t>
      </w:r>
    </w:p>
    <w:p w14:paraId="107D328A" w14:textId="77777777" w:rsidR="00640B2C" w:rsidRPr="008801FF" w:rsidRDefault="00640B2C" w:rsidP="00640B2C">
      <w:pPr>
        <w:jc w:val="center"/>
        <w:rPr>
          <w:rFonts w:ascii="Book Antiqua" w:hAnsi="Book Antiqua" w:cs="Arial"/>
          <w:b/>
          <w:bCs/>
          <w:sz w:val="28"/>
          <w:szCs w:val="28"/>
        </w:rPr>
      </w:pPr>
    </w:p>
    <w:p w14:paraId="2E089666" w14:textId="77777777" w:rsidR="00640B2C" w:rsidRPr="008801FF" w:rsidRDefault="00640B2C" w:rsidP="00640B2C">
      <w:pPr>
        <w:jc w:val="center"/>
        <w:rPr>
          <w:rFonts w:ascii="Book Antiqua" w:hAnsi="Book Antiqua" w:cs="Arial"/>
          <w:b/>
          <w:bCs/>
          <w:sz w:val="28"/>
          <w:szCs w:val="28"/>
        </w:rPr>
      </w:pPr>
    </w:p>
    <w:p w14:paraId="1A7E9EB9" w14:textId="77777777" w:rsidR="00640B2C" w:rsidRDefault="00640B2C" w:rsidP="00640B2C">
      <w:pPr>
        <w:jc w:val="center"/>
        <w:rPr>
          <w:rFonts w:ascii="Book Antiqua" w:hAnsi="Book Antiqua" w:cs="Arial"/>
          <w:b/>
          <w:bCs/>
          <w:sz w:val="22"/>
          <w:szCs w:val="22"/>
        </w:rPr>
      </w:pPr>
    </w:p>
    <w:p w14:paraId="069BE69E" w14:textId="77777777" w:rsidR="00640B2C" w:rsidRDefault="00640B2C" w:rsidP="00640B2C">
      <w:pPr>
        <w:jc w:val="center"/>
        <w:rPr>
          <w:rFonts w:ascii="Book Antiqua" w:hAnsi="Book Antiqua" w:cs="Arial"/>
          <w:b/>
          <w:bCs/>
          <w:sz w:val="22"/>
          <w:szCs w:val="22"/>
        </w:rPr>
      </w:pPr>
    </w:p>
    <w:p w14:paraId="25EAF2D9" w14:textId="77777777" w:rsidR="00640B2C" w:rsidRDefault="00640B2C" w:rsidP="00640B2C">
      <w:pPr>
        <w:jc w:val="center"/>
        <w:rPr>
          <w:rFonts w:ascii="Book Antiqua" w:hAnsi="Book Antiqua" w:cs="Arial"/>
          <w:b/>
          <w:bCs/>
          <w:sz w:val="22"/>
          <w:szCs w:val="22"/>
        </w:rPr>
      </w:pPr>
    </w:p>
    <w:p w14:paraId="41733231" w14:textId="77777777" w:rsidR="00640B2C" w:rsidRDefault="00640B2C" w:rsidP="00640B2C">
      <w:pPr>
        <w:jc w:val="center"/>
        <w:rPr>
          <w:rFonts w:ascii="Book Antiqua" w:hAnsi="Book Antiqua" w:cs="Arial"/>
          <w:b/>
          <w:bCs/>
          <w:sz w:val="22"/>
          <w:szCs w:val="22"/>
        </w:rPr>
      </w:pPr>
    </w:p>
    <w:p w14:paraId="7B5966F3" w14:textId="77777777" w:rsidR="00640B2C" w:rsidRDefault="00640B2C" w:rsidP="00640B2C">
      <w:pPr>
        <w:jc w:val="center"/>
        <w:rPr>
          <w:rFonts w:ascii="Book Antiqua" w:hAnsi="Book Antiqua" w:cs="Arial"/>
          <w:b/>
          <w:bCs/>
          <w:sz w:val="22"/>
          <w:szCs w:val="22"/>
        </w:rPr>
      </w:pPr>
    </w:p>
    <w:p w14:paraId="2FCF80B9" w14:textId="77777777" w:rsidR="00640B2C" w:rsidRDefault="00640B2C" w:rsidP="00640B2C">
      <w:pPr>
        <w:jc w:val="center"/>
        <w:rPr>
          <w:rFonts w:ascii="Book Antiqua" w:hAnsi="Book Antiqua" w:cs="Arial"/>
          <w:b/>
          <w:bCs/>
          <w:sz w:val="22"/>
          <w:szCs w:val="22"/>
        </w:rPr>
      </w:pPr>
    </w:p>
    <w:p w14:paraId="468A0A34" w14:textId="77777777" w:rsidR="00640B2C" w:rsidRDefault="00640B2C" w:rsidP="00640B2C">
      <w:pPr>
        <w:jc w:val="center"/>
        <w:rPr>
          <w:rFonts w:ascii="Book Antiqua" w:hAnsi="Book Antiqua" w:cs="Arial"/>
          <w:b/>
          <w:bCs/>
          <w:sz w:val="22"/>
          <w:szCs w:val="22"/>
        </w:rPr>
      </w:pPr>
    </w:p>
    <w:p w14:paraId="38B6544B" w14:textId="77777777" w:rsidR="00640B2C" w:rsidRDefault="00640B2C" w:rsidP="00640B2C">
      <w:pPr>
        <w:jc w:val="center"/>
        <w:rPr>
          <w:rFonts w:ascii="Book Antiqua" w:hAnsi="Book Antiqua" w:cs="Arial"/>
          <w:b/>
          <w:bCs/>
          <w:sz w:val="22"/>
          <w:szCs w:val="22"/>
        </w:rPr>
      </w:pPr>
    </w:p>
    <w:p w14:paraId="45CC8E33" w14:textId="77777777" w:rsidR="00640B2C" w:rsidRDefault="00640B2C" w:rsidP="00640B2C">
      <w:pPr>
        <w:jc w:val="center"/>
        <w:rPr>
          <w:rFonts w:ascii="Book Antiqua" w:hAnsi="Book Antiqua" w:cs="Arial"/>
          <w:b/>
          <w:bCs/>
          <w:sz w:val="22"/>
          <w:szCs w:val="22"/>
        </w:rPr>
      </w:pPr>
    </w:p>
    <w:p w14:paraId="537802E8" w14:textId="77777777" w:rsidR="00640B2C" w:rsidRDefault="00640B2C" w:rsidP="00640B2C">
      <w:pPr>
        <w:jc w:val="center"/>
        <w:rPr>
          <w:rFonts w:ascii="Book Antiqua" w:hAnsi="Book Antiqua" w:cs="Arial"/>
          <w:b/>
          <w:bCs/>
          <w:sz w:val="22"/>
          <w:szCs w:val="22"/>
        </w:rPr>
      </w:pPr>
    </w:p>
    <w:p w14:paraId="3E1469F4" w14:textId="77777777" w:rsidR="00640B2C" w:rsidRPr="00FC0343" w:rsidRDefault="00640B2C" w:rsidP="00640B2C">
      <w:pPr>
        <w:jc w:val="center"/>
        <w:rPr>
          <w:rFonts w:ascii="Book Antiqua" w:hAnsi="Book Antiqua" w:cs="Arial"/>
          <w:b/>
          <w:bCs/>
          <w:sz w:val="22"/>
          <w:szCs w:val="22"/>
        </w:rPr>
      </w:pPr>
    </w:p>
    <w:p w14:paraId="30319028" w14:textId="77777777" w:rsidR="00640B2C" w:rsidRPr="00FC0343" w:rsidRDefault="00640B2C" w:rsidP="00640B2C">
      <w:pPr>
        <w:ind w:left="2160"/>
        <w:rPr>
          <w:rFonts w:ascii="Book Antiqua" w:hAnsi="Book Antiqua" w:cs="Arial"/>
          <w:sz w:val="22"/>
          <w:szCs w:val="22"/>
        </w:rPr>
      </w:pPr>
    </w:p>
    <w:p w14:paraId="78741230" w14:textId="77777777" w:rsidR="00640B2C" w:rsidRPr="00FC0343" w:rsidRDefault="00640B2C" w:rsidP="00640B2C">
      <w:pPr>
        <w:ind w:left="2160"/>
        <w:rPr>
          <w:rFonts w:ascii="Book Antiqua" w:hAnsi="Book Antiqua" w:cs="Arial"/>
          <w:sz w:val="22"/>
          <w:szCs w:val="22"/>
        </w:rPr>
      </w:pPr>
    </w:p>
    <w:p w14:paraId="17EABC78" w14:textId="77777777" w:rsidR="00640B2C" w:rsidRDefault="00640B2C" w:rsidP="00640B2C">
      <w:pPr>
        <w:ind w:left="2160"/>
        <w:rPr>
          <w:rFonts w:ascii="Book Antiqua" w:hAnsi="Book Antiqua" w:cs="Arial"/>
          <w:sz w:val="22"/>
          <w:szCs w:val="22"/>
        </w:rPr>
      </w:pPr>
    </w:p>
    <w:p w14:paraId="234CF2FB" w14:textId="77777777" w:rsidR="00640B2C" w:rsidRDefault="00640B2C" w:rsidP="00640B2C">
      <w:pPr>
        <w:ind w:left="2160"/>
        <w:rPr>
          <w:rFonts w:ascii="Book Antiqua" w:hAnsi="Book Antiqua" w:cs="Arial"/>
          <w:sz w:val="22"/>
          <w:szCs w:val="22"/>
        </w:rPr>
      </w:pPr>
    </w:p>
    <w:p w14:paraId="5A12412D" w14:textId="77777777" w:rsidR="00640B2C" w:rsidRDefault="00640B2C" w:rsidP="00640B2C">
      <w:pPr>
        <w:ind w:left="2160"/>
        <w:rPr>
          <w:rFonts w:ascii="Book Antiqua" w:hAnsi="Book Antiqua" w:cs="Arial"/>
          <w:sz w:val="22"/>
          <w:szCs w:val="22"/>
        </w:rPr>
      </w:pPr>
    </w:p>
    <w:p w14:paraId="095B4BD2" w14:textId="77777777" w:rsidR="00640B2C" w:rsidRDefault="00640B2C" w:rsidP="00640B2C">
      <w:pPr>
        <w:ind w:left="2160"/>
        <w:rPr>
          <w:rFonts w:ascii="Book Antiqua" w:hAnsi="Book Antiqua" w:cs="Arial"/>
          <w:sz w:val="22"/>
          <w:szCs w:val="22"/>
        </w:rPr>
      </w:pPr>
    </w:p>
    <w:p w14:paraId="0E785D0E" w14:textId="77777777" w:rsidR="00640B2C" w:rsidRDefault="00640B2C" w:rsidP="00640B2C">
      <w:pPr>
        <w:ind w:left="2160"/>
        <w:rPr>
          <w:rFonts w:ascii="Book Antiqua" w:hAnsi="Book Antiqua" w:cs="Arial"/>
          <w:sz w:val="22"/>
          <w:szCs w:val="22"/>
        </w:rPr>
      </w:pPr>
    </w:p>
    <w:p w14:paraId="3A96AA8B" w14:textId="77777777" w:rsidR="00640B2C" w:rsidRDefault="00640B2C" w:rsidP="00640B2C">
      <w:pPr>
        <w:ind w:left="2160"/>
        <w:rPr>
          <w:rFonts w:ascii="Book Antiqua" w:hAnsi="Book Antiqua" w:cs="Arial"/>
          <w:sz w:val="22"/>
          <w:szCs w:val="22"/>
        </w:rPr>
      </w:pPr>
    </w:p>
    <w:p w14:paraId="411962C6" w14:textId="77777777" w:rsidR="00640B2C" w:rsidRDefault="00640B2C" w:rsidP="00640B2C">
      <w:pPr>
        <w:ind w:left="2160"/>
        <w:rPr>
          <w:rFonts w:ascii="Book Antiqua" w:hAnsi="Book Antiqua" w:cs="Arial"/>
          <w:sz w:val="22"/>
          <w:szCs w:val="22"/>
        </w:rPr>
      </w:pPr>
    </w:p>
    <w:p w14:paraId="05EF1C53" w14:textId="77777777" w:rsidR="00640B2C" w:rsidRPr="00FC0343" w:rsidRDefault="00640B2C" w:rsidP="00640B2C">
      <w:pPr>
        <w:ind w:left="2160"/>
        <w:rPr>
          <w:rFonts w:ascii="Book Antiqua" w:hAnsi="Book Antiqua" w:cs="Arial"/>
          <w:sz w:val="22"/>
          <w:szCs w:val="22"/>
        </w:rPr>
      </w:pPr>
    </w:p>
    <w:p w14:paraId="411E6030" w14:textId="77777777" w:rsidR="00640B2C" w:rsidRPr="00FC0343" w:rsidRDefault="00640B2C" w:rsidP="00640B2C">
      <w:pPr>
        <w:rPr>
          <w:rFonts w:ascii="Book Antiqua" w:hAnsi="Book Antiqua" w:cs="Arial"/>
          <w:sz w:val="22"/>
          <w:szCs w:val="22"/>
        </w:rPr>
      </w:pPr>
    </w:p>
    <w:p w14:paraId="455CE894"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18535920" w14:textId="77777777" w:rsidR="00567C72" w:rsidRPr="000E3B0D" w:rsidRDefault="00567C72" w:rsidP="00CE500E">
      <w:pPr>
        <w:spacing w:line="276" w:lineRule="auto"/>
        <w:jc w:val="center"/>
        <w:rPr>
          <w:sz w:val="24"/>
          <w:szCs w:val="24"/>
          <w:lang w:val="en-GB" w:eastAsia="x-none"/>
        </w:rPr>
      </w:pPr>
    </w:p>
    <w:p w14:paraId="508ECE8E"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7207AC9E" w14:textId="77777777" w:rsidTr="00D14445">
        <w:trPr>
          <w:trHeight w:val="333"/>
        </w:trPr>
        <w:tc>
          <w:tcPr>
            <w:tcW w:w="918" w:type="dxa"/>
          </w:tcPr>
          <w:p w14:paraId="119704B1"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699BAB60"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140A811B"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7303ABE2" w14:textId="77777777" w:rsidTr="00D14445">
        <w:trPr>
          <w:trHeight w:val="342"/>
        </w:trPr>
        <w:tc>
          <w:tcPr>
            <w:tcW w:w="918" w:type="dxa"/>
          </w:tcPr>
          <w:p w14:paraId="2B761200"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6B9D535A"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0D939D3B"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65FFB8A6" w14:textId="77777777" w:rsidTr="00D14445">
        <w:trPr>
          <w:trHeight w:val="378"/>
        </w:trPr>
        <w:tc>
          <w:tcPr>
            <w:tcW w:w="918" w:type="dxa"/>
          </w:tcPr>
          <w:p w14:paraId="6EE5F9EE"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07B210FB"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554227DA"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1DC7647B" w14:textId="77777777" w:rsidTr="00D14445">
        <w:trPr>
          <w:trHeight w:val="342"/>
        </w:trPr>
        <w:tc>
          <w:tcPr>
            <w:tcW w:w="918" w:type="dxa"/>
          </w:tcPr>
          <w:p w14:paraId="1E5BAC12"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3DE4FA5E"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1465BB19"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0C3C4CD7" w14:textId="77777777" w:rsidTr="00D14445">
        <w:trPr>
          <w:trHeight w:val="342"/>
        </w:trPr>
        <w:tc>
          <w:tcPr>
            <w:tcW w:w="918" w:type="dxa"/>
          </w:tcPr>
          <w:p w14:paraId="05669795"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4BD1DAE3"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4CC7134D"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549DD7EF" w14:textId="77777777" w:rsidTr="00D14445">
        <w:trPr>
          <w:trHeight w:val="342"/>
        </w:trPr>
        <w:tc>
          <w:tcPr>
            <w:tcW w:w="918" w:type="dxa"/>
          </w:tcPr>
          <w:p w14:paraId="005C7BBF"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7704053B"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7049A723"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45C03C32" w14:textId="77777777" w:rsidTr="00D14445">
        <w:trPr>
          <w:trHeight w:val="378"/>
        </w:trPr>
        <w:tc>
          <w:tcPr>
            <w:tcW w:w="918" w:type="dxa"/>
          </w:tcPr>
          <w:p w14:paraId="4671CD28"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16D84F80"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036E9E6C"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1E6A267B" w14:textId="77777777" w:rsidTr="00D14445">
        <w:trPr>
          <w:trHeight w:val="378"/>
        </w:trPr>
        <w:tc>
          <w:tcPr>
            <w:tcW w:w="918" w:type="dxa"/>
          </w:tcPr>
          <w:p w14:paraId="7AD23562"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6D56EE07"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3AF68571"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0D6B83D5" w14:textId="77777777" w:rsidTr="00D14445">
        <w:trPr>
          <w:trHeight w:val="378"/>
        </w:trPr>
        <w:tc>
          <w:tcPr>
            <w:tcW w:w="918" w:type="dxa"/>
          </w:tcPr>
          <w:p w14:paraId="6952FBC5"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2F91B286"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037A7F1F"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2DDB1AB9" w14:textId="77777777" w:rsidTr="00D14445">
        <w:trPr>
          <w:trHeight w:val="378"/>
        </w:trPr>
        <w:tc>
          <w:tcPr>
            <w:tcW w:w="918" w:type="dxa"/>
          </w:tcPr>
          <w:p w14:paraId="70AD455D"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424AE976"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4EEB2444"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5C6A91">
              <w:rPr>
                <w:sz w:val="24"/>
                <w:szCs w:val="24"/>
                <w:lang w:val="en-GB"/>
              </w:rPr>
              <w:t>3</w:t>
            </w:r>
          </w:p>
        </w:tc>
      </w:tr>
    </w:tbl>
    <w:p w14:paraId="499CF2C3"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251A0E97"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73AE71F9"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0657435D"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5CBFFB75" w14:textId="77777777"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F42EFE" w:rsidRPr="0083335D">
        <w:rPr>
          <w:sz w:val="24"/>
          <w:szCs w:val="24"/>
        </w:rPr>
        <w:t>“Transmission System under ISTS for</w:t>
      </w:r>
      <w:r w:rsidR="00F42EFE" w:rsidRPr="001201AF">
        <w:rPr>
          <w:sz w:val="24"/>
          <w:szCs w:val="24"/>
        </w:rPr>
        <w:t>evacuation of power from Kudankulam Unit - 3 and 4 (2x1000 MW)”</w:t>
      </w:r>
      <w:r w:rsidR="00F42EFE">
        <w:rPr>
          <w:sz w:val="24"/>
          <w:szCs w:val="24"/>
        </w:rPr>
        <w:t xml:space="preserve"> </w:t>
      </w:r>
      <w:r w:rsidR="00DC39C9" w:rsidRPr="000E3B0D">
        <w:rPr>
          <w:sz w:val="24"/>
          <w:szCs w:val="24"/>
        </w:rPr>
        <w:t xml:space="preserve">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4C1EABF1"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4FB720BB"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3F6F7A27"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32AE0A4D"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59CE0789"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5003EB42"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416530AC" w14:textId="77777777" w:rsidR="00160ED5" w:rsidRPr="000E3B0D" w:rsidRDefault="00160ED5" w:rsidP="00CE500E">
      <w:pPr>
        <w:spacing w:line="276" w:lineRule="auto"/>
        <w:jc w:val="both"/>
        <w:rPr>
          <w:sz w:val="24"/>
          <w:szCs w:val="24"/>
          <w:lang w:val="en-GB"/>
        </w:rPr>
      </w:pPr>
    </w:p>
    <w:p w14:paraId="62090D53"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10511700"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11EC196B"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2997DD1D"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420A60B3"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232C9197"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7FDA0A2B"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6AC51C4A"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costs of any works or services and/or their reasonableness during construction phase;</w:t>
      </w:r>
    </w:p>
    <w:p w14:paraId="26DB28B6"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period or any extension thereof, for performing any duty or obligation during construction phase;</w:t>
      </w:r>
    </w:p>
    <w:p w14:paraId="40B5A243"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131EBD82"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1D58DD8D"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75381BF9" w14:textId="77777777" w:rsidR="007248C1" w:rsidRPr="000E3B0D" w:rsidRDefault="007248C1" w:rsidP="00CE500E">
      <w:pPr>
        <w:spacing w:line="276" w:lineRule="auto"/>
        <w:ind w:left="720" w:hanging="720"/>
        <w:jc w:val="both"/>
        <w:rPr>
          <w:sz w:val="24"/>
          <w:szCs w:val="24"/>
          <w:lang w:val="en-GB"/>
        </w:rPr>
      </w:pPr>
    </w:p>
    <w:p w14:paraId="049610AD"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0C0A8203"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0A2A534F"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in accordance with the provisions of Rf</w:t>
      </w:r>
      <w:r w:rsidR="004C7921">
        <w:rPr>
          <w:sz w:val="24"/>
          <w:szCs w:val="24"/>
          <w:lang w:val="en-GB"/>
        </w:rPr>
        <w:t>P</w:t>
      </w:r>
      <w:r w:rsidR="006945F5">
        <w:rPr>
          <w:sz w:val="24"/>
          <w:szCs w:val="24"/>
          <w:lang w:val="en-GB"/>
        </w:rPr>
        <w:t xml:space="preserve"> (for TBCB projects): </w:t>
      </w:r>
    </w:p>
    <w:p w14:paraId="14CAA33E"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 provided by TSP </w:t>
      </w:r>
      <w:r w:rsidRPr="00B124D5">
        <w:rPr>
          <w:sz w:val="24"/>
          <w:szCs w:val="24"/>
          <w:lang w:val="en-GB"/>
        </w:rPr>
        <w:t>has been as per regulations/ specifications</w:t>
      </w:r>
      <w:r w:rsidR="00C45286">
        <w:rPr>
          <w:sz w:val="24"/>
          <w:szCs w:val="24"/>
          <w:lang w:val="en-GB"/>
        </w:rPr>
        <w:t xml:space="preserve"> mentioned in the RfP</w:t>
      </w:r>
      <w:r w:rsidRPr="00B124D5">
        <w:rPr>
          <w:sz w:val="24"/>
          <w:szCs w:val="24"/>
          <w:lang w:val="en-GB"/>
        </w:rPr>
        <w:t>.</w:t>
      </w:r>
    </w:p>
    <w:p w14:paraId="3CE53513" w14:textId="77777777" w:rsidR="007E674B" w:rsidRDefault="00C45286" w:rsidP="0007237D">
      <w:pPr>
        <w:numPr>
          <w:ilvl w:val="0"/>
          <w:numId w:val="4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4031F28B"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Applicability of multicircuit towers in line passing through forest areas as per provisions of RfP and regulations/ specifications.</w:t>
      </w:r>
    </w:p>
    <w:p w14:paraId="573293C3"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4A5B94CD" w14:textId="77777777" w:rsidR="001E29F8" w:rsidRDefault="00C45286" w:rsidP="0007237D">
      <w:pPr>
        <w:numPr>
          <w:ilvl w:val="0"/>
          <w:numId w:val="4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insulator, earthwire,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RfP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36686B11"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5EE048E9"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5D59F566"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r w:rsidR="004545A4" w:rsidRPr="00D07B69">
        <w:rPr>
          <w:sz w:val="24"/>
          <w:szCs w:val="24"/>
          <w:lang w:val="en-GB"/>
        </w:rPr>
        <w:t>TSP, and</w:t>
      </w:r>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5F283354"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2445FF39" w14:textId="77777777" w:rsidR="004C412B" w:rsidRPr="00AF5B32" w:rsidRDefault="00BD6680" w:rsidP="004C412B">
      <w:pPr>
        <w:numPr>
          <w:ilvl w:val="0"/>
          <w:numId w:val="51"/>
        </w:numPr>
        <w:spacing w:before="240" w:line="276" w:lineRule="auto"/>
        <w:jc w:val="both"/>
        <w:rPr>
          <w:sz w:val="24"/>
          <w:szCs w:val="24"/>
          <w:lang w:val="en-GB"/>
        </w:rPr>
      </w:pPr>
      <w:r>
        <w:rPr>
          <w:sz w:val="24"/>
          <w:szCs w:val="24"/>
          <w:lang w:val="en-GB"/>
        </w:rPr>
        <w:t>Capacitive Voltage</w:t>
      </w:r>
      <w:r w:rsidR="00B116D3" w:rsidRPr="00AF5B32">
        <w:rPr>
          <w:sz w:val="24"/>
          <w:szCs w:val="24"/>
          <w:lang w:val="en-GB"/>
        </w:rPr>
        <w:t xml:space="preserve"> Transformers</w:t>
      </w:r>
      <w:r w:rsidR="00BD77E3" w:rsidRPr="00AF5B32">
        <w:rPr>
          <w:sz w:val="24"/>
          <w:szCs w:val="24"/>
          <w:lang w:val="en-GB"/>
        </w:rPr>
        <w:t>, Surge Arresters, Protection relays, clamps &amp; connectors</w:t>
      </w:r>
      <w:r w:rsidR="006B424C" w:rsidRPr="00AF5B32">
        <w:rPr>
          <w:sz w:val="24"/>
          <w:szCs w:val="24"/>
          <w:lang w:val="en-GB"/>
        </w:rPr>
        <w:t xml:space="preserve">, </w:t>
      </w:r>
      <w:r>
        <w:rPr>
          <w:sz w:val="24"/>
          <w:szCs w:val="24"/>
          <w:lang w:val="en-GB"/>
        </w:rPr>
        <w:t>PLCC</w:t>
      </w:r>
      <w:r w:rsidR="00BD77E3" w:rsidRPr="00AF5B32">
        <w:rPr>
          <w:sz w:val="24"/>
          <w:szCs w:val="24"/>
          <w:lang w:val="en-GB"/>
        </w:rPr>
        <w:t xml:space="preserve"> etc. </w:t>
      </w:r>
    </w:p>
    <w:p w14:paraId="2C5D0227"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072860D9"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earthwire, OPGW, insulator, associated accessories, hardware fittings for insulators, aviation lights etc. </w:t>
      </w:r>
    </w:p>
    <w:p w14:paraId="33180DAB"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3CD132BC"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RfP.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4094396D"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116BF05A"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74F079CB"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487D5D6D"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Make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r w:rsidR="007948E6">
        <w:rPr>
          <w:sz w:val="24"/>
          <w:szCs w:val="24"/>
          <w:lang w:val="en-GB"/>
        </w:rPr>
        <w:t>RfP/</w:t>
      </w:r>
      <w:r w:rsidR="00EF1573">
        <w:rPr>
          <w:sz w:val="24"/>
          <w:szCs w:val="24"/>
          <w:lang w:val="en-GB"/>
        </w:rPr>
        <w:t>TSA</w:t>
      </w:r>
      <w:r w:rsidR="006B044B" w:rsidRPr="00831C7E">
        <w:rPr>
          <w:sz w:val="24"/>
          <w:szCs w:val="24"/>
          <w:lang w:val="en-GB"/>
        </w:rPr>
        <w:t>.</w:t>
      </w:r>
    </w:p>
    <w:p w14:paraId="0C760208"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ssist in taking remedial action to avoid slippages leading to delay in completion of works by the TSP</w:t>
      </w:r>
      <w:r>
        <w:rPr>
          <w:rFonts w:eastAsia="Calibri"/>
          <w:sz w:val="24"/>
          <w:szCs w:val="24"/>
          <w:lang w:bidi="hi-IN"/>
        </w:rPr>
        <w:t>.</w:t>
      </w:r>
      <w:r w:rsidRPr="000E3B0D">
        <w:rPr>
          <w:rFonts w:eastAsia="Calibri"/>
          <w:sz w:val="24"/>
          <w:szCs w:val="24"/>
          <w:lang w:bidi="hi-IN"/>
        </w:rPr>
        <w:t xml:space="preserve"> </w:t>
      </w:r>
    </w:p>
    <w:p w14:paraId="2638A1CF"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65A43ED0"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690AAFBD"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5A04E15E"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0846A8B8"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19C35EF5"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with regard to the Project and its execution (in accordance with prescribed form). </w:t>
      </w:r>
    </w:p>
    <w:p w14:paraId="771E94BF"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areas of concern, if any, which may result in delay in the timely completion of the Project.</w:t>
      </w:r>
      <w:r w:rsidRPr="00054870">
        <w:rPr>
          <w:sz w:val="24"/>
          <w:szCs w:val="24"/>
          <w:lang w:val="en-GB"/>
        </w:rPr>
        <w:t xml:space="preserve"> </w:t>
      </w:r>
    </w:p>
    <w:p w14:paraId="6B3D68FB"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2DF1604B"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RfP/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2007E182"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6962FDE8"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15B3AAA4"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28A604A3"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040C9764"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72189750" w14:textId="77777777" w:rsidR="002C1846" w:rsidRDefault="002C1846" w:rsidP="005E74CE">
      <w:pPr>
        <w:spacing w:before="240" w:line="276" w:lineRule="auto"/>
        <w:jc w:val="both"/>
        <w:rPr>
          <w:rFonts w:eastAsia="Calibri"/>
          <w:sz w:val="24"/>
          <w:szCs w:val="24"/>
          <w:lang w:bidi="hi-IN"/>
        </w:rPr>
      </w:pPr>
    </w:p>
    <w:p w14:paraId="3471DCE9"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0F34B26F"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referred by the Employer. </w:t>
      </w:r>
    </w:p>
    <w:p w14:paraId="73AE135A"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78296B63" w14:textId="77777777" w:rsidR="00B139BB" w:rsidRDefault="00B139BB" w:rsidP="00B139BB">
      <w:pPr>
        <w:tabs>
          <w:tab w:val="left" w:pos="-720"/>
        </w:tabs>
        <w:suppressAutoHyphens/>
        <w:spacing w:line="276" w:lineRule="auto"/>
        <w:ind w:left="1080" w:right="-907"/>
        <w:jc w:val="both"/>
        <w:rPr>
          <w:sz w:val="24"/>
          <w:szCs w:val="24"/>
          <w:lang w:val="en-GB"/>
        </w:rPr>
      </w:pPr>
    </w:p>
    <w:p w14:paraId="6809B35E"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57330778"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5BB27D21"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69774276"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1F3DA327"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with regard to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1AA8D36E"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59C3E8A5"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4BC0D8EF"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404F1E3E"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works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referred by Employer.</w:t>
      </w:r>
    </w:p>
    <w:p w14:paraId="36480D10"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referred by Employer.</w:t>
      </w:r>
    </w:p>
    <w:p w14:paraId="0529DECE"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32553CF5"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0B105EB8"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Independent Engineer shall designate and notify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0E0E78E9" w14:textId="77777777" w:rsidR="00987C5F" w:rsidRDefault="00987C5F" w:rsidP="00CE500E">
      <w:pPr>
        <w:spacing w:line="276" w:lineRule="auto"/>
        <w:ind w:left="2070"/>
        <w:rPr>
          <w:sz w:val="24"/>
          <w:szCs w:val="24"/>
        </w:rPr>
      </w:pPr>
    </w:p>
    <w:p w14:paraId="5C4141BC"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4E83A0E3"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during the course of this Consultancy. </w:t>
      </w:r>
    </w:p>
    <w:p w14:paraId="2AC00B45"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247D11A3"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6D1A5D33"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 or CEA shall issue written instructions to the TSP to take corrective measures, as may be prudent for the timely completion of the Project</w:t>
      </w:r>
      <w:r w:rsidR="00221DB7">
        <w:rPr>
          <w:rFonts w:eastAsia="Calibri"/>
          <w:sz w:val="24"/>
          <w:szCs w:val="24"/>
          <w:lang w:bidi="hi-IN"/>
        </w:rPr>
        <w:t>.</w:t>
      </w:r>
    </w:p>
    <w:p w14:paraId="27765634"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01D5D94B" w14:textId="77777777" w:rsidR="00CB1860" w:rsidRDefault="00CB1860" w:rsidP="00DA3303">
      <w:pPr>
        <w:spacing w:before="240" w:line="276" w:lineRule="auto"/>
        <w:ind w:left="720"/>
        <w:jc w:val="both"/>
        <w:rPr>
          <w:sz w:val="24"/>
          <w:szCs w:val="24"/>
          <w:lang w:val="en-GB"/>
        </w:rPr>
      </w:pPr>
      <w:r w:rsidRPr="00CB1860">
        <w:rPr>
          <w:sz w:val="24"/>
          <w:szCs w:val="24"/>
          <w:lang w:val="en-GB"/>
        </w:rPr>
        <w:t xml:space="preserve">Final </w:t>
      </w:r>
      <w:r w:rsidR="002831A6">
        <w:rPr>
          <w:sz w:val="24"/>
          <w:szCs w:val="24"/>
          <w:lang w:val="en-GB"/>
        </w:rPr>
        <w:t>completion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03FDC1E8"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3904827A" w14:textId="77777777" w:rsidR="0053584D" w:rsidRDefault="0053584D" w:rsidP="0053584D">
      <w:pPr>
        <w:spacing w:before="240" w:line="276" w:lineRule="auto"/>
        <w:ind w:left="720"/>
        <w:jc w:val="both"/>
        <w:rPr>
          <w:sz w:val="24"/>
          <w:szCs w:val="24"/>
        </w:rPr>
      </w:pPr>
      <w:r>
        <w:rPr>
          <w:sz w:val="24"/>
          <w:szCs w:val="24"/>
        </w:rPr>
        <w:t>The Independent Engineer shall provide to Employer soft copies of the following documents/ details</w:t>
      </w:r>
      <w:r w:rsidR="003E0B95">
        <w:rPr>
          <w:sz w:val="24"/>
          <w:szCs w:val="24"/>
        </w:rPr>
        <w:t xml:space="preserve"> (as applicable for the transmission scheme)</w:t>
      </w:r>
      <w:r>
        <w:rPr>
          <w:sz w:val="24"/>
          <w:szCs w:val="24"/>
        </w:rPr>
        <w:t>, as and when finalized by TSP:</w:t>
      </w:r>
    </w:p>
    <w:p w14:paraId="7D0E5EB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2B53C229"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474C5D29"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Earthmat layout</w:t>
      </w:r>
    </w:p>
    <w:p w14:paraId="579EC58F"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010DECB9"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0E3F2CA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Fire Protection system layout</w:t>
      </w:r>
    </w:p>
    <w:p w14:paraId="28A0EC65"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4099A8FC"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61F495E9"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7F280360"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3D16841E" w14:textId="77777777" w:rsidR="002E64C2" w:rsidRPr="00160B6C" w:rsidRDefault="002E64C2" w:rsidP="002E64C2">
      <w:pPr>
        <w:spacing w:before="240" w:line="276" w:lineRule="auto"/>
        <w:ind w:left="1440"/>
        <w:jc w:val="both"/>
        <w:rPr>
          <w:rFonts w:eastAsia="Calibri"/>
          <w:sz w:val="24"/>
          <w:szCs w:val="24"/>
          <w:lang w:bidi="hi-IN"/>
        </w:rPr>
      </w:pPr>
    </w:p>
    <w:p w14:paraId="23D751AF"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166577CD"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4DB1A30D"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32C910AD"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691865A"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77DC0BCD"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4FBDA0E5"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38D260E9"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79DC9DD0"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718005FB"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1F9F263B"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378A6E0A"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54AC4FD8"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6424DA52"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57725954"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58D9E220"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39C4D412"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4F088656" w14:textId="77777777" w:rsidR="00173493" w:rsidRDefault="00173493" w:rsidP="007626E8">
            <w:pPr>
              <w:autoSpaceDE w:val="0"/>
              <w:autoSpaceDN w:val="0"/>
              <w:adjustRightInd w:val="0"/>
              <w:spacing w:line="276" w:lineRule="auto"/>
              <w:jc w:val="both"/>
              <w:rPr>
                <w:rFonts w:eastAsia="Calibri"/>
                <w:sz w:val="24"/>
                <w:szCs w:val="24"/>
                <w:lang w:bidi="hi-IN"/>
              </w:rPr>
            </w:pPr>
          </w:p>
          <w:p w14:paraId="15167C3E" w14:textId="77777777" w:rsidR="00D2373F"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1AA918B0"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0C582086"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4D87971" w14:textId="77777777" w:rsidR="00173493" w:rsidRPr="000E3B0D" w:rsidRDefault="00D2373F" w:rsidP="007626E8">
            <w:pPr>
              <w:spacing w:line="276" w:lineRule="auto"/>
              <w:jc w:val="center"/>
              <w:rPr>
                <w:sz w:val="24"/>
                <w:szCs w:val="24"/>
              </w:rPr>
            </w:pPr>
            <w:r>
              <w:rPr>
                <w:sz w:val="24"/>
                <w:szCs w:val="24"/>
              </w:rPr>
              <w:t>2</w:t>
            </w:r>
            <w:r w:rsidR="00173493" w:rsidRPr="000E3B0D">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2FB7D558"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vAlign w:val="center"/>
          </w:tcPr>
          <w:p w14:paraId="3A805D06" w14:textId="77777777" w:rsidR="00632FCE" w:rsidRPr="00D14F3F" w:rsidRDefault="00632FCE"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697D70AA"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BA4CF1" w:rsidRPr="000E3B0D" w14:paraId="62B0475A"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2BE46456" w14:textId="77777777" w:rsidR="00BA4CF1" w:rsidRDefault="00D2373F" w:rsidP="00BA4CF1">
            <w:pPr>
              <w:spacing w:line="276" w:lineRule="auto"/>
              <w:jc w:val="center"/>
              <w:rPr>
                <w:sz w:val="24"/>
                <w:szCs w:val="24"/>
              </w:rPr>
            </w:pPr>
            <w:r>
              <w:rPr>
                <w:sz w:val="24"/>
                <w:szCs w:val="24"/>
              </w:rPr>
              <w:t>3</w:t>
            </w:r>
            <w:r w:rsidR="00BA4CF1">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73E9FECC" w14:textId="77777777" w:rsidR="00BA4CF1" w:rsidRPr="00D14F3F" w:rsidRDefault="00BA4CF1" w:rsidP="00BA4CF1">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 Engineer</w:t>
            </w:r>
            <w:r>
              <w:rPr>
                <w:rFonts w:eastAsia="Calibri"/>
                <w:sz w:val="24"/>
                <w:szCs w:val="24"/>
                <w:lang w:bidi="hi-IN"/>
              </w:rPr>
              <w:t>-</w:t>
            </w:r>
            <w:r w:rsidRPr="00D14F3F">
              <w:rPr>
                <w:rFonts w:eastAsia="Calibri"/>
                <w:sz w:val="24"/>
                <w:szCs w:val="24"/>
                <w:lang w:bidi="hi-IN"/>
              </w:rPr>
              <w:t xml:space="preserve"> (Transmission Line):</w:t>
            </w:r>
          </w:p>
        </w:tc>
        <w:tc>
          <w:tcPr>
            <w:tcW w:w="3172" w:type="pct"/>
            <w:tcBorders>
              <w:top w:val="single" w:sz="4" w:space="0" w:color="auto"/>
              <w:left w:val="single" w:sz="4" w:space="0" w:color="auto"/>
              <w:bottom w:val="single" w:sz="4" w:space="0" w:color="auto"/>
              <w:right w:val="single" w:sz="4" w:space="0" w:color="auto"/>
            </w:tcBorders>
            <w:vAlign w:val="center"/>
          </w:tcPr>
          <w:p w14:paraId="72E0C3DA" w14:textId="77777777" w:rsidR="00BA4CF1" w:rsidRDefault="00BA4CF1" w:rsidP="00BA4CF1">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Pr>
                <w:rFonts w:eastAsia="Calibri"/>
                <w:sz w:val="24"/>
                <w:szCs w:val="24"/>
                <w:lang w:bidi="hi-IN"/>
              </w:rPr>
              <w:t xml:space="preserve"> </w:t>
            </w:r>
            <w:r w:rsidRPr="003D6126">
              <w:rPr>
                <w:rFonts w:eastAsia="Calibri"/>
                <w:sz w:val="24"/>
                <w:szCs w:val="24"/>
                <w:lang w:bidi="hi-IN"/>
              </w:rPr>
              <w:t>Field Engineer shall be posted at site during contract period.</w:t>
            </w:r>
          </w:p>
          <w:p w14:paraId="33C68A31" w14:textId="77777777" w:rsidR="00BA4CF1" w:rsidRPr="00D14F3F" w:rsidRDefault="00BA4CF1" w:rsidP="00BA4CF1">
            <w:pPr>
              <w:autoSpaceDE w:val="0"/>
              <w:autoSpaceDN w:val="0"/>
              <w:adjustRightInd w:val="0"/>
              <w:spacing w:line="276" w:lineRule="auto"/>
              <w:jc w:val="both"/>
              <w:rPr>
                <w:rFonts w:eastAsia="Calibri"/>
                <w:sz w:val="24"/>
                <w:szCs w:val="24"/>
                <w:lang w:bidi="hi-IN"/>
              </w:rPr>
            </w:pPr>
          </w:p>
        </w:tc>
      </w:tr>
    </w:tbl>
    <w:p w14:paraId="1FAE2176" w14:textId="77777777" w:rsidR="00173493" w:rsidRDefault="00A568EE" w:rsidP="00DA3303">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F42EFE" w:rsidRPr="00BB625A">
        <w:rPr>
          <w:sz w:val="24"/>
          <w:szCs w:val="24"/>
          <w:lang w:val="en-GB"/>
        </w:rPr>
        <w:t>within 15 days from the issuance of GeM Contract Order</w:t>
      </w:r>
      <w:r w:rsidR="00F42EFE">
        <w:rPr>
          <w:sz w:val="24"/>
          <w:szCs w:val="24"/>
          <w:lang w:val="en-GB"/>
        </w:rPr>
        <w:t>.</w:t>
      </w:r>
    </w:p>
    <w:p w14:paraId="76467691" w14:textId="77777777" w:rsidR="00A568EE" w:rsidRDefault="00A568EE" w:rsidP="00DA3303">
      <w:pPr>
        <w:spacing w:before="240" w:line="276" w:lineRule="auto"/>
        <w:ind w:left="720"/>
        <w:jc w:val="both"/>
        <w:rPr>
          <w:sz w:val="24"/>
          <w:szCs w:val="24"/>
          <w:lang w:val="en-GB"/>
        </w:rPr>
      </w:pPr>
    </w:p>
    <w:p w14:paraId="083F9C8E"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0B659B14" w14:textId="77777777" w:rsidR="00044FC0" w:rsidRDefault="00044FC0" w:rsidP="00044FC0">
      <w:pPr>
        <w:tabs>
          <w:tab w:val="left" w:pos="-720"/>
        </w:tabs>
        <w:suppressAutoHyphens/>
        <w:spacing w:line="276" w:lineRule="auto"/>
        <w:ind w:left="1080" w:right="-907"/>
        <w:jc w:val="both"/>
        <w:rPr>
          <w:sz w:val="24"/>
          <w:szCs w:val="24"/>
          <w:lang w:val="en-GB"/>
        </w:rPr>
      </w:pPr>
    </w:p>
    <w:p w14:paraId="53FAF72D"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5DE959EE"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5C2BDE78"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1A0287B9"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6E1D8DC9"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f the TSP has reason to believe that the lndependent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7ED54017" w14:textId="77777777" w:rsidR="00AC2B65" w:rsidRDefault="00AC2B65" w:rsidP="00AC2B65">
      <w:pPr>
        <w:tabs>
          <w:tab w:val="left" w:pos="-720"/>
        </w:tabs>
        <w:suppressAutoHyphens/>
        <w:spacing w:line="276" w:lineRule="auto"/>
        <w:ind w:left="810" w:right="29"/>
        <w:jc w:val="both"/>
        <w:rPr>
          <w:sz w:val="24"/>
          <w:szCs w:val="24"/>
          <w:lang w:val="en-GB"/>
        </w:rPr>
      </w:pPr>
    </w:p>
    <w:p w14:paraId="5608BE19"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lndependent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287195C8"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288BE530"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r w:rsidR="00517C3F" w:rsidRPr="00C01A2E">
        <w:rPr>
          <w:sz w:val="24"/>
          <w:szCs w:val="24"/>
          <w:lang w:val="en-GB"/>
        </w:rPr>
        <w:t>lndependent Engineer at any time.</w:t>
      </w:r>
    </w:p>
    <w:sectPr w:rsidR="00C01A2E" w:rsidRPr="000E3B0D" w:rsidSect="00D2373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4A226" w14:textId="77777777" w:rsidR="00F62146" w:rsidRDefault="00F62146" w:rsidP="00160ED5">
      <w:r>
        <w:separator/>
      </w:r>
    </w:p>
  </w:endnote>
  <w:endnote w:type="continuationSeparator" w:id="0">
    <w:p w14:paraId="5E599BE9" w14:textId="77777777" w:rsidR="00F62146" w:rsidRDefault="00F62146"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5E192" w14:textId="77777777" w:rsidR="00093F0A" w:rsidRDefault="00093F0A">
    <w:pPr>
      <w:pStyle w:val="Footer"/>
    </w:pPr>
  </w:p>
  <w:p w14:paraId="23FB7389" w14:textId="77777777" w:rsidR="005A7DE7" w:rsidRDefault="005A7DE7"/>
  <w:p w14:paraId="008C0BEA" w14:textId="77777777" w:rsidR="005A7DE7" w:rsidRDefault="005A7DE7"/>
  <w:p w14:paraId="17B1CBE1"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BF47D" w14:textId="77777777" w:rsidR="005332FD" w:rsidRDefault="005332FD" w:rsidP="005332FD">
    <w:pPr>
      <w:pStyle w:val="Footer"/>
      <w:tabs>
        <w:tab w:val="clear" w:pos="8640"/>
        <w:tab w:val="right" w:pos="9000"/>
      </w:tabs>
      <w:rPr>
        <w:rFonts w:ascii="Calibri" w:hAnsi="Calibri"/>
      </w:rPr>
    </w:pPr>
  </w:p>
  <w:p w14:paraId="0FAF3FE2" w14:textId="77777777" w:rsidR="005332FD" w:rsidRDefault="005332FD">
    <w:pPr>
      <w:pStyle w:val="Footer"/>
      <w:rPr>
        <w:rFonts w:ascii="Calibri" w:hAnsi="Calibri"/>
      </w:rPr>
    </w:pPr>
  </w:p>
  <w:p w14:paraId="5132827A"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19C45B73" w14:textId="77777777" w:rsidR="00D77BCC" w:rsidRPr="005332FD" w:rsidRDefault="00D77BCC" w:rsidP="005332FD">
    <w:pPr>
      <w:pStyle w:val="Footer"/>
      <w:rPr>
        <w:rFonts w:ascii="Calibri" w:hAnsi="Calibri"/>
        <w:sz w:val="22"/>
        <w:szCs w:val="22"/>
      </w:rPr>
    </w:pPr>
  </w:p>
  <w:p w14:paraId="1CF513C3" w14:textId="77777777" w:rsidR="00D77BCC" w:rsidRDefault="00D77BCC"/>
  <w:p w14:paraId="0103D02C" w14:textId="77777777" w:rsidR="00D77BCC" w:rsidRDefault="00D77BCC"/>
  <w:p w14:paraId="0A55E188"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37D78" w14:textId="77777777" w:rsidR="00F62146" w:rsidRDefault="00F62146" w:rsidP="00160ED5">
      <w:r>
        <w:separator/>
      </w:r>
    </w:p>
  </w:footnote>
  <w:footnote w:type="continuationSeparator" w:id="0">
    <w:p w14:paraId="2EED82E8" w14:textId="77777777" w:rsidR="00F62146" w:rsidRDefault="00F62146"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44EC0" w14:textId="77777777" w:rsidR="00093F0A" w:rsidRDefault="00093F0A">
    <w:pPr>
      <w:pStyle w:val="Header"/>
    </w:pPr>
  </w:p>
  <w:p w14:paraId="1E8E161C" w14:textId="77777777" w:rsidR="005A7DE7" w:rsidRDefault="005A7DE7"/>
  <w:p w14:paraId="4BF2FB79" w14:textId="77777777" w:rsidR="005A7DE7" w:rsidRDefault="005A7DE7"/>
  <w:p w14:paraId="43A63FDA"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FE53" w14:textId="77777777" w:rsidR="005A7DE7" w:rsidRDefault="005A7DE7" w:rsidP="00915599">
    <w:pPr>
      <w:pStyle w:val="Header"/>
    </w:pPr>
  </w:p>
  <w:p w14:paraId="6EC37A8F" w14:textId="77777777" w:rsidR="005A7DE7" w:rsidRDefault="005A7DE7"/>
  <w:p w14:paraId="5C41B9EE"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43CA1" w14:textId="77777777" w:rsidR="00231BDB" w:rsidRDefault="00231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StyleListBulletmybulletUnderlineLeft0Firstline0"/>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049643808">
    <w:abstractNumId w:val="37"/>
  </w:num>
  <w:num w:numId="2" w16cid:durableId="1043868497">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130711163">
    <w:abstractNumId w:val="47"/>
  </w:num>
  <w:num w:numId="4" w16cid:durableId="2077506603">
    <w:abstractNumId w:val="42"/>
  </w:num>
  <w:num w:numId="5" w16cid:durableId="1921477271">
    <w:abstractNumId w:val="40"/>
  </w:num>
  <w:num w:numId="6" w16cid:durableId="1577784492">
    <w:abstractNumId w:val="2"/>
  </w:num>
  <w:num w:numId="7" w16cid:durableId="1142386914">
    <w:abstractNumId w:val="1"/>
  </w:num>
  <w:num w:numId="8" w16cid:durableId="1650137102">
    <w:abstractNumId w:val="0"/>
  </w:num>
  <w:num w:numId="9" w16cid:durableId="156311680">
    <w:abstractNumId w:val="60"/>
  </w:num>
  <w:num w:numId="10" w16cid:durableId="104085390">
    <w:abstractNumId w:val="36"/>
  </w:num>
  <w:num w:numId="11" w16cid:durableId="202131513">
    <w:abstractNumId w:val="16"/>
  </w:num>
  <w:num w:numId="12" w16cid:durableId="1929346877">
    <w:abstractNumId w:val="55"/>
  </w:num>
  <w:num w:numId="13" w16cid:durableId="488248838">
    <w:abstractNumId w:val="32"/>
  </w:num>
  <w:num w:numId="14" w16cid:durableId="272904698">
    <w:abstractNumId w:val="57"/>
  </w:num>
  <w:num w:numId="15" w16cid:durableId="198737498">
    <w:abstractNumId w:val="20"/>
  </w:num>
  <w:num w:numId="16" w16cid:durableId="288516157">
    <w:abstractNumId w:val="33"/>
  </w:num>
  <w:num w:numId="17" w16cid:durableId="843864269">
    <w:abstractNumId w:val="48"/>
  </w:num>
  <w:num w:numId="18" w16cid:durableId="2131631917">
    <w:abstractNumId w:val="5"/>
  </w:num>
  <w:num w:numId="19" w16cid:durableId="744493186">
    <w:abstractNumId w:val="26"/>
  </w:num>
  <w:num w:numId="20" w16cid:durableId="1893467995">
    <w:abstractNumId w:val="8"/>
  </w:num>
  <w:num w:numId="21" w16cid:durableId="1590046640">
    <w:abstractNumId w:val="31"/>
  </w:num>
  <w:num w:numId="22" w16cid:durableId="711923653">
    <w:abstractNumId w:val="13"/>
  </w:num>
  <w:num w:numId="23" w16cid:durableId="613366753">
    <w:abstractNumId w:val="45"/>
  </w:num>
  <w:num w:numId="24" w16cid:durableId="1790125553">
    <w:abstractNumId w:val="10"/>
  </w:num>
  <w:num w:numId="25" w16cid:durableId="1077944595">
    <w:abstractNumId w:val="9"/>
  </w:num>
  <w:num w:numId="26" w16cid:durableId="190071578">
    <w:abstractNumId w:val="51"/>
  </w:num>
  <w:num w:numId="27" w16cid:durableId="33819236">
    <w:abstractNumId w:val="44"/>
  </w:num>
  <w:num w:numId="28" w16cid:durableId="1541279130">
    <w:abstractNumId w:val="64"/>
  </w:num>
  <w:num w:numId="29" w16cid:durableId="1905410461">
    <w:abstractNumId w:val="21"/>
  </w:num>
  <w:num w:numId="30" w16cid:durableId="1560480635">
    <w:abstractNumId w:val="29"/>
  </w:num>
  <w:num w:numId="31" w16cid:durableId="248127689">
    <w:abstractNumId w:val="23"/>
  </w:num>
  <w:num w:numId="32" w16cid:durableId="2099674992">
    <w:abstractNumId w:val="58"/>
  </w:num>
  <w:num w:numId="33" w16cid:durableId="830176447">
    <w:abstractNumId w:val="54"/>
  </w:num>
  <w:num w:numId="34" w16cid:durableId="1865247364">
    <w:abstractNumId w:val="3"/>
  </w:num>
  <w:num w:numId="35" w16cid:durableId="537133514">
    <w:abstractNumId w:val="12"/>
  </w:num>
  <w:num w:numId="36" w16cid:durableId="1329333339">
    <w:abstractNumId w:val="43"/>
  </w:num>
  <w:num w:numId="37" w16cid:durableId="1458337526">
    <w:abstractNumId w:val="11"/>
  </w:num>
  <w:num w:numId="38" w16cid:durableId="313141598">
    <w:abstractNumId w:val="25"/>
  </w:num>
  <w:num w:numId="39" w16cid:durableId="685866388">
    <w:abstractNumId w:val="22"/>
  </w:num>
  <w:num w:numId="40" w16cid:durableId="1777215693">
    <w:abstractNumId w:val="62"/>
  </w:num>
  <w:num w:numId="41" w16cid:durableId="2026249066">
    <w:abstractNumId w:val="30"/>
  </w:num>
  <w:num w:numId="42" w16cid:durableId="1455559440">
    <w:abstractNumId w:val="63"/>
  </w:num>
  <w:num w:numId="43" w16cid:durableId="2070884800">
    <w:abstractNumId w:val="28"/>
  </w:num>
  <w:num w:numId="44" w16cid:durableId="1576014024">
    <w:abstractNumId w:val="39"/>
  </w:num>
  <w:num w:numId="45" w16cid:durableId="1842425557">
    <w:abstractNumId w:val="52"/>
  </w:num>
  <w:num w:numId="46" w16cid:durableId="1753118584">
    <w:abstractNumId w:val="6"/>
  </w:num>
  <w:num w:numId="47" w16cid:durableId="2082174932">
    <w:abstractNumId w:val="53"/>
  </w:num>
  <w:num w:numId="48" w16cid:durableId="1542353434">
    <w:abstractNumId w:val="19"/>
  </w:num>
  <w:num w:numId="49" w16cid:durableId="848761886">
    <w:abstractNumId w:val="17"/>
  </w:num>
  <w:num w:numId="50" w16cid:durableId="1858809812">
    <w:abstractNumId w:val="65"/>
  </w:num>
  <w:num w:numId="51" w16cid:durableId="72700663">
    <w:abstractNumId w:val="35"/>
  </w:num>
  <w:num w:numId="52" w16cid:durableId="670302710">
    <w:abstractNumId w:val="18"/>
  </w:num>
  <w:num w:numId="53" w16cid:durableId="1992758199">
    <w:abstractNumId w:val="24"/>
  </w:num>
  <w:num w:numId="54" w16cid:durableId="419180450">
    <w:abstractNumId w:val="61"/>
  </w:num>
  <w:num w:numId="55" w16cid:durableId="695040737">
    <w:abstractNumId w:val="66"/>
  </w:num>
  <w:num w:numId="56" w16cid:durableId="1875147132">
    <w:abstractNumId w:val="14"/>
  </w:num>
  <w:num w:numId="57" w16cid:durableId="1503424415">
    <w:abstractNumId w:val="56"/>
  </w:num>
  <w:num w:numId="58" w16cid:durableId="1855723289">
    <w:abstractNumId w:val="38"/>
  </w:num>
  <w:num w:numId="59" w16cid:durableId="1433627410">
    <w:abstractNumId w:val="27"/>
  </w:num>
  <w:num w:numId="60" w16cid:durableId="1486900343">
    <w:abstractNumId w:val="4"/>
  </w:num>
  <w:num w:numId="61" w16cid:durableId="1087963965">
    <w:abstractNumId w:val="7"/>
  </w:num>
  <w:num w:numId="62" w16cid:durableId="1561017535">
    <w:abstractNumId w:val="46"/>
  </w:num>
  <w:num w:numId="63" w16cid:durableId="874463058">
    <w:abstractNumId w:val="49"/>
  </w:num>
  <w:num w:numId="64" w16cid:durableId="1773161824">
    <w:abstractNumId w:val="50"/>
  </w:num>
  <w:num w:numId="65" w16cid:durableId="859007615">
    <w:abstractNumId w:val="41"/>
  </w:num>
  <w:num w:numId="66" w16cid:durableId="1517840347">
    <w:abstractNumId w:val="15"/>
  </w:num>
  <w:num w:numId="67" w16cid:durableId="2037729530">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1BDB"/>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0B95"/>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2A1C"/>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6A91"/>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4129"/>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A7B7C"/>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6680"/>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184"/>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73F"/>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383"/>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A4"/>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2EFE"/>
    <w:rsid w:val="00F45D39"/>
    <w:rsid w:val="00F4644F"/>
    <w:rsid w:val="00F4662F"/>
    <w:rsid w:val="00F46E45"/>
    <w:rsid w:val="00F47358"/>
    <w:rsid w:val="00F50559"/>
    <w:rsid w:val="00F515BE"/>
    <w:rsid w:val="00F5161C"/>
    <w:rsid w:val="00F51AB1"/>
    <w:rsid w:val="00F52A73"/>
    <w:rsid w:val="00F53415"/>
    <w:rsid w:val="00F5410F"/>
    <w:rsid w:val="00F54493"/>
    <w:rsid w:val="00F565C9"/>
    <w:rsid w:val="00F61873"/>
    <w:rsid w:val="00F62146"/>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D95972E"/>
  <w15:chartTrackingRefBased/>
  <w15:docId w15:val="{03DC9952-7F83-4E08-B723-03C991B01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2"/>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0"/>
    <w:locked/>
    <w:rsid w:val="00D51470"/>
    <w:rPr>
      <w:rFonts w:ascii="Arial" w:hAnsi="Arial" w:cs="Arial"/>
      <w:b/>
      <w:bCs/>
      <w:i/>
      <w:iCs/>
      <w:sz w:val="22"/>
      <w:u w:val="single"/>
      <w:lang w:val="en-GB"/>
    </w:rPr>
  </w:style>
  <w:style w:type="paragraph" w:customStyle="1" w:styleId="Bodytext0">
    <w:name w:val="Body text"/>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numPr>
        <w:numId w:val="6"/>
      </w:numPr>
      <w:tabs>
        <w:tab w:val="clear" w:pos="360"/>
        <w:tab w:val="num" w:pos="2520"/>
      </w:tabs>
      <w:ind w:left="0" w:firstLine="0"/>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numPr>
        <w:numId w:val="1"/>
      </w:numPr>
      <w:spacing w:before="60" w:after="1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0">
    <w:name w:val="caption"/>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0">
    <w:name w:val="endnote text"/>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0">
    <w:name w:val="toa heading"/>
    <w:basedOn w:val="Normal"/>
    <w:next w:val="Normal"/>
    <w:rsid w:val="00D51470"/>
    <w:pPr>
      <w:tabs>
        <w:tab w:val="right" w:pos="9360"/>
      </w:tabs>
    </w:pPr>
    <w:rPr>
      <w:rFonts w:ascii="Arial" w:hAnsi="Arial"/>
      <w:sz w:val="22"/>
    </w:rPr>
  </w:style>
  <w:style w:type="paragraph" w:customStyle="1" w:styleId="toc90">
    <w:name w:val="toc 9"/>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0">
    <w:name w:val="table grid"/>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2724</Words>
  <Characters>15528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Akhil Dubey {}</cp:lastModifiedBy>
  <cp:revision>2</cp:revision>
  <cp:lastPrinted>2024-01-05T11:43:00Z</cp:lastPrinted>
  <dcterms:created xsi:type="dcterms:W3CDTF">2025-07-25T12:25:00Z</dcterms:created>
  <dcterms:modified xsi:type="dcterms:W3CDTF">2025-07-25T12:25:00Z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2025-07-25T12:25:19Z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2064fd6c-b7e3-4ce4-8997-ef28ebac3b16</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