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56F9F838"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r w:rsidR="00025621" w:rsidRPr="00025621">
        <w:rPr>
          <w:rFonts w:ascii="Book Antiqua" w:hAnsi="Book Antiqua" w:cs="Arial"/>
          <w:b/>
          <w:bCs/>
          <w:color w:val="365F91" w:themeColor="accent1" w:themeShade="BF"/>
          <w:sz w:val="22"/>
          <w:szCs w:val="22"/>
        </w:rPr>
        <w:t xml:space="preserve">System strengthening at </w:t>
      </w:r>
      <w:proofErr w:type="spellStart"/>
      <w:r w:rsidR="00025621" w:rsidRPr="00025621">
        <w:rPr>
          <w:rFonts w:ascii="Book Antiqua" w:hAnsi="Book Antiqua" w:cs="Arial"/>
          <w:b/>
          <w:bCs/>
          <w:color w:val="365F91" w:themeColor="accent1" w:themeShade="BF"/>
          <w:sz w:val="22"/>
          <w:szCs w:val="22"/>
        </w:rPr>
        <w:t>Koppal</w:t>
      </w:r>
      <w:proofErr w:type="spellEnd"/>
      <w:r w:rsidR="00025621" w:rsidRPr="00025621">
        <w:rPr>
          <w:rFonts w:ascii="Book Antiqua" w:hAnsi="Book Antiqua" w:cs="Arial"/>
          <w:b/>
          <w:bCs/>
          <w:color w:val="365F91" w:themeColor="accent1" w:themeShade="BF"/>
          <w:sz w:val="22"/>
          <w:szCs w:val="22"/>
        </w:rPr>
        <w:t xml:space="preserve">-II and </w:t>
      </w:r>
      <w:proofErr w:type="spellStart"/>
      <w:r w:rsidR="00025621" w:rsidRPr="00025621">
        <w:rPr>
          <w:rFonts w:ascii="Book Antiqua" w:hAnsi="Book Antiqua" w:cs="Arial"/>
          <w:b/>
          <w:bCs/>
          <w:color w:val="365F91" w:themeColor="accent1" w:themeShade="BF"/>
          <w:sz w:val="22"/>
          <w:szCs w:val="22"/>
        </w:rPr>
        <w:t>Gadag</w:t>
      </w:r>
      <w:proofErr w:type="spellEnd"/>
      <w:r w:rsidR="00025621" w:rsidRPr="00025621">
        <w:rPr>
          <w:rFonts w:ascii="Book Antiqua" w:hAnsi="Book Antiqua" w:cs="Arial"/>
          <w:b/>
          <w:bCs/>
          <w:color w:val="365F91" w:themeColor="accent1" w:themeShade="BF"/>
          <w:sz w:val="22"/>
          <w:szCs w:val="22"/>
        </w:rPr>
        <w:t>-II for integration of RE generation projects</w:t>
      </w:r>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780D52BA"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426A0F">
        <w:rPr>
          <w:rFonts w:ascii="Book Antiqua" w:hAnsi="Book Antiqua" w:cs="Arial"/>
          <w:b/>
          <w:bCs/>
          <w:color w:val="365F91" w:themeColor="accent1" w:themeShade="BF"/>
          <w:sz w:val="22"/>
          <w:szCs w:val="22"/>
        </w:rPr>
        <w:t>4</w:t>
      </w:r>
      <w:r w:rsidR="0020213D">
        <w:rPr>
          <w:rFonts w:ascii="Book Antiqua" w:hAnsi="Book Antiqua" w:cs="Arial"/>
          <w:b/>
          <w:bCs/>
          <w:color w:val="365F91" w:themeColor="accent1" w:themeShade="BF"/>
          <w:sz w:val="22"/>
          <w:szCs w:val="22"/>
        </w:rPr>
        <w:t>-2</w:t>
      </w:r>
      <w:r w:rsidR="00426A0F">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w:t>
      </w:r>
      <w:r w:rsidR="004751FE">
        <w:rPr>
          <w:rFonts w:ascii="Book Antiqua" w:hAnsi="Book Antiqua" w:cs="Arial"/>
          <w:b/>
          <w:bCs/>
          <w:color w:val="365F91" w:themeColor="accent1" w:themeShade="BF"/>
          <w:sz w:val="22"/>
          <w:szCs w:val="22"/>
        </w:rPr>
        <w:t>6</w:t>
      </w:r>
      <w:r w:rsidR="00025621">
        <w:rPr>
          <w:rFonts w:ascii="Book Antiqua" w:hAnsi="Book Antiqua" w:cs="Arial"/>
          <w:b/>
          <w:bCs/>
          <w:color w:val="365F91" w:themeColor="accent1" w:themeShade="BF"/>
          <w:sz w:val="22"/>
          <w:szCs w:val="22"/>
        </w:rPr>
        <w:t>8</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389A688"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1" w:name="_Hlk189660809"/>
      <w:r w:rsidR="00782CDC">
        <w:rPr>
          <w:rFonts w:ascii="Book Antiqua" w:eastAsia="Calibri" w:hAnsi="Book Antiqua" w:cs="Arial"/>
          <w:b/>
          <w:bCs/>
          <w:color w:val="0000FF"/>
          <w:sz w:val="22"/>
          <w:szCs w:val="22"/>
          <w:lang w:val="en-GB"/>
        </w:rPr>
        <w:t>10.02.2025</w:t>
      </w:r>
    </w:p>
    <w:bookmarkEnd w:id="1"/>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1941F248"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782CDC">
        <w:rPr>
          <w:rFonts w:ascii="Book Antiqua" w:eastAsia="Calibri" w:hAnsi="Book Antiqua" w:cs="Arial"/>
          <w:b/>
          <w:bCs/>
          <w:color w:val="0000FF"/>
          <w:sz w:val="22"/>
          <w:szCs w:val="22"/>
          <w:lang w:val="en-GB"/>
        </w:rPr>
        <w:t>10.02.2025</w:t>
      </w:r>
      <w:r w:rsidRPr="01288343">
        <w:rPr>
          <w:rStyle w:val="Hyperlink"/>
          <w:rFonts w:ascii="Book Antiqua" w:eastAsia="Batang" w:hAnsi="Book Antiqua"/>
          <w:color w:val="FF0000"/>
          <w:sz w:val="22"/>
          <w:szCs w:val="22"/>
          <w:u w:val="none"/>
        </w:rPr>
        <w:t xml:space="preserve"> </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0ED2329"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7C649F" w:rsidRPr="007C649F">
        <w:rPr>
          <w:rFonts w:ascii="Book Antiqua" w:hAnsi="Book Antiqua" w:cs="Arial"/>
          <w:b/>
          <w:bCs/>
          <w:sz w:val="22"/>
          <w:szCs w:val="22"/>
        </w:rPr>
        <w:t>Appointment of Independent Engineer for “</w:t>
      </w:r>
      <w:r w:rsidR="00025621" w:rsidRPr="00025621">
        <w:rPr>
          <w:rFonts w:ascii="Book Antiqua" w:hAnsi="Book Antiqua" w:cs="Arial"/>
          <w:b/>
          <w:bCs/>
          <w:sz w:val="22"/>
          <w:szCs w:val="22"/>
        </w:rPr>
        <w:t xml:space="preserve">System strengthening at </w:t>
      </w:r>
      <w:proofErr w:type="spellStart"/>
      <w:r w:rsidR="00025621" w:rsidRPr="00025621">
        <w:rPr>
          <w:rFonts w:ascii="Book Antiqua" w:hAnsi="Book Antiqua" w:cs="Arial"/>
          <w:b/>
          <w:bCs/>
          <w:sz w:val="22"/>
          <w:szCs w:val="22"/>
        </w:rPr>
        <w:t>Koppal</w:t>
      </w:r>
      <w:proofErr w:type="spellEnd"/>
      <w:r w:rsidR="00025621" w:rsidRPr="00025621">
        <w:rPr>
          <w:rFonts w:ascii="Book Antiqua" w:hAnsi="Book Antiqua" w:cs="Arial"/>
          <w:b/>
          <w:bCs/>
          <w:sz w:val="22"/>
          <w:szCs w:val="22"/>
        </w:rPr>
        <w:t xml:space="preserve">-II and </w:t>
      </w:r>
      <w:proofErr w:type="spellStart"/>
      <w:r w:rsidR="00025621" w:rsidRPr="00025621">
        <w:rPr>
          <w:rFonts w:ascii="Book Antiqua" w:hAnsi="Book Antiqua" w:cs="Arial"/>
          <w:b/>
          <w:bCs/>
          <w:sz w:val="22"/>
          <w:szCs w:val="22"/>
        </w:rPr>
        <w:t>Gadag</w:t>
      </w:r>
      <w:proofErr w:type="spellEnd"/>
      <w:r w:rsidR="00025621" w:rsidRPr="00025621">
        <w:rPr>
          <w:rFonts w:ascii="Book Antiqua" w:hAnsi="Book Antiqua" w:cs="Arial"/>
          <w:b/>
          <w:bCs/>
          <w:sz w:val="22"/>
          <w:szCs w:val="22"/>
        </w:rPr>
        <w:t>-II for integration of RE generation projects</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328DBFE6"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bookmarkStart w:id="4" w:name="_Hlk189661520"/>
      <w:r w:rsidR="00025621" w:rsidRPr="00025621">
        <w:rPr>
          <w:rFonts w:ascii="Book Antiqua" w:eastAsia="Calibri" w:hAnsi="Book Antiqua" w:cs="Arial"/>
          <w:b/>
          <w:bCs/>
          <w:color w:val="0000FF"/>
          <w:sz w:val="22"/>
          <w:szCs w:val="22"/>
          <w:lang w:val="en-GB"/>
        </w:rPr>
        <w:t xml:space="preserve">System strengthening at </w:t>
      </w:r>
      <w:proofErr w:type="spellStart"/>
      <w:r w:rsidR="00025621" w:rsidRPr="00025621">
        <w:rPr>
          <w:rFonts w:ascii="Book Antiqua" w:eastAsia="Calibri" w:hAnsi="Book Antiqua" w:cs="Arial"/>
          <w:b/>
          <w:bCs/>
          <w:color w:val="0000FF"/>
          <w:sz w:val="22"/>
          <w:szCs w:val="22"/>
          <w:lang w:val="en-GB"/>
        </w:rPr>
        <w:t>Koppal</w:t>
      </w:r>
      <w:proofErr w:type="spellEnd"/>
      <w:r w:rsidR="00025621" w:rsidRPr="00025621">
        <w:rPr>
          <w:rFonts w:ascii="Book Antiqua" w:eastAsia="Calibri" w:hAnsi="Book Antiqua" w:cs="Arial"/>
          <w:b/>
          <w:bCs/>
          <w:color w:val="0000FF"/>
          <w:sz w:val="22"/>
          <w:szCs w:val="22"/>
          <w:lang w:val="en-GB"/>
        </w:rPr>
        <w:t xml:space="preserve">-II and </w:t>
      </w:r>
      <w:proofErr w:type="spellStart"/>
      <w:r w:rsidR="00025621" w:rsidRPr="00025621">
        <w:rPr>
          <w:rFonts w:ascii="Book Antiqua" w:eastAsia="Calibri" w:hAnsi="Book Antiqua" w:cs="Arial"/>
          <w:b/>
          <w:bCs/>
          <w:color w:val="0000FF"/>
          <w:sz w:val="22"/>
          <w:szCs w:val="22"/>
          <w:lang w:val="en-GB"/>
        </w:rPr>
        <w:t>Gadag</w:t>
      </w:r>
      <w:proofErr w:type="spellEnd"/>
      <w:r w:rsidR="00025621" w:rsidRPr="00025621">
        <w:rPr>
          <w:rFonts w:ascii="Book Antiqua" w:eastAsia="Calibri" w:hAnsi="Book Antiqua" w:cs="Arial"/>
          <w:b/>
          <w:bCs/>
          <w:color w:val="0000FF"/>
          <w:sz w:val="22"/>
          <w:szCs w:val="22"/>
          <w:lang w:val="en-GB"/>
        </w:rPr>
        <w:t>-II for integration of RE generation projects</w:t>
      </w:r>
      <w:bookmarkEnd w:id="4"/>
      <w:r w:rsidR="00D3055E" w:rsidRPr="00D3055E">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6B8DB65F" w14:textId="5698AC1D" w:rsidR="00CB43FF"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5000" w:type="pct"/>
        <w:tblInd w:w="4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1"/>
        <w:gridCol w:w="5378"/>
        <w:gridCol w:w="3313"/>
      </w:tblGrid>
      <w:tr w:rsidR="00025621" w:rsidRPr="007E3ED7" w14:paraId="1A355D9F" w14:textId="77777777" w:rsidTr="00025621">
        <w:trPr>
          <w:trHeight w:val="513"/>
          <w:tblHeader/>
        </w:trPr>
        <w:tc>
          <w:tcPr>
            <w:tcW w:w="252" w:type="pct"/>
          </w:tcPr>
          <w:bookmarkEnd w:id="3"/>
          <w:p w14:paraId="0AA99373" w14:textId="77777777" w:rsidR="00025621" w:rsidRPr="00CF691F" w:rsidRDefault="00025621" w:rsidP="00025621">
            <w:pPr>
              <w:spacing w:line="259" w:lineRule="auto"/>
              <w:ind w:left="88"/>
              <w:rPr>
                <w:b/>
              </w:rPr>
            </w:pPr>
            <w:r w:rsidRPr="00CF691F">
              <w:rPr>
                <w:b/>
              </w:rPr>
              <w:t>Sl. No.</w:t>
            </w:r>
          </w:p>
        </w:tc>
        <w:tc>
          <w:tcPr>
            <w:tcW w:w="2938" w:type="pct"/>
          </w:tcPr>
          <w:p w14:paraId="268A6637" w14:textId="77777777" w:rsidR="00025621" w:rsidRPr="00CF691F" w:rsidRDefault="00025621" w:rsidP="007B4656">
            <w:pPr>
              <w:spacing w:line="259" w:lineRule="auto"/>
              <w:ind w:left="136"/>
              <w:jc w:val="center"/>
              <w:rPr>
                <w:b/>
              </w:rPr>
            </w:pPr>
            <w:r w:rsidRPr="00CF691F">
              <w:rPr>
                <w:b/>
              </w:rPr>
              <w:t>Name of the Transmission Element</w:t>
            </w:r>
          </w:p>
        </w:tc>
        <w:tc>
          <w:tcPr>
            <w:tcW w:w="1810" w:type="pct"/>
          </w:tcPr>
          <w:p w14:paraId="268011BE" w14:textId="77777777" w:rsidR="00025621" w:rsidRPr="00CF691F" w:rsidRDefault="00025621" w:rsidP="007B4656">
            <w:pPr>
              <w:spacing w:line="259" w:lineRule="auto"/>
              <w:jc w:val="center"/>
              <w:rPr>
                <w:b/>
              </w:rPr>
            </w:pPr>
            <w:r w:rsidRPr="00CF691F">
              <w:rPr>
                <w:b/>
              </w:rPr>
              <w:t>Scheduled COD from effective date</w:t>
            </w:r>
          </w:p>
        </w:tc>
      </w:tr>
      <w:tr w:rsidR="00025621" w:rsidRPr="007E3ED7" w14:paraId="5904F7E3" w14:textId="77777777" w:rsidTr="00025621">
        <w:trPr>
          <w:trHeight w:val="65"/>
        </w:trPr>
        <w:tc>
          <w:tcPr>
            <w:tcW w:w="252" w:type="pct"/>
            <w:vMerge w:val="restart"/>
          </w:tcPr>
          <w:p w14:paraId="0C556E10" w14:textId="77777777" w:rsidR="00025621" w:rsidRPr="007E3ED7" w:rsidRDefault="00025621" w:rsidP="00025621">
            <w:pPr>
              <w:numPr>
                <w:ilvl w:val="0"/>
                <w:numId w:val="45"/>
              </w:numPr>
              <w:spacing w:line="259" w:lineRule="auto"/>
              <w:ind w:left="625" w:hanging="450"/>
              <w:contextualSpacing/>
              <w:rPr>
                <w:b/>
                <w:bCs/>
                <w:lang w:eastAsia="en-IN"/>
              </w:rPr>
            </w:pPr>
          </w:p>
        </w:tc>
        <w:tc>
          <w:tcPr>
            <w:tcW w:w="2938" w:type="pct"/>
          </w:tcPr>
          <w:p w14:paraId="446C125C" w14:textId="77777777" w:rsidR="00025621" w:rsidRDefault="00025621" w:rsidP="007B4656">
            <w:pPr>
              <w:spacing w:after="120" w:line="259" w:lineRule="auto"/>
              <w:ind w:left="86" w:right="58"/>
              <w:jc w:val="both"/>
              <w:rPr>
                <w:lang w:eastAsia="en-IN"/>
              </w:rPr>
            </w:pPr>
            <w:r w:rsidRPr="007E3ED7">
              <w:rPr>
                <w:kern w:val="24"/>
              </w:rPr>
              <w:t>Augmentation</w:t>
            </w:r>
            <w:r w:rsidRPr="007E3ED7">
              <w:rPr>
                <w:lang w:eastAsia="en-IN"/>
              </w:rPr>
              <w:t xml:space="preserve"> of 3x1500 MVA (5</w:t>
            </w:r>
            <w:r w:rsidRPr="007E3ED7">
              <w:rPr>
                <w:vertAlign w:val="superscript"/>
                <w:lang w:eastAsia="en-IN"/>
              </w:rPr>
              <w:t>th</w:t>
            </w:r>
            <w:r w:rsidRPr="007E3ED7">
              <w:rPr>
                <w:lang w:eastAsia="en-IN"/>
              </w:rPr>
              <w:t>, 6</w:t>
            </w:r>
            <w:r w:rsidRPr="007E3ED7">
              <w:rPr>
                <w:vertAlign w:val="superscript"/>
                <w:lang w:eastAsia="en-IN"/>
              </w:rPr>
              <w:t>th</w:t>
            </w:r>
            <w:r w:rsidRPr="007E3ED7">
              <w:rPr>
                <w:lang w:eastAsia="en-IN"/>
              </w:rPr>
              <w:t xml:space="preserve"> &amp; 7</w:t>
            </w:r>
            <w:r w:rsidRPr="007E3ED7">
              <w:rPr>
                <w:vertAlign w:val="superscript"/>
                <w:lang w:eastAsia="en-IN"/>
              </w:rPr>
              <w:t>th</w:t>
            </w:r>
            <w:r w:rsidRPr="007E3ED7">
              <w:rPr>
                <w:lang w:eastAsia="en-IN"/>
              </w:rPr>
              <w:t xml:space="preserve">), 765/400kV ICTs at </w:t>
            </w:r>
            <w:proofErr w:type="spellStart"/>
            <w:r w:rsidRPr="007E3ED7">
              <w:rPr>
                <w:lang w:eastAsia="en-IN"/>
              </w:rPr>
              <w:t>Koppal</w:t>
            </w:r>
            <w:proofErr w:type="spellEnd"/>
            <w:r w:rsidRPr="007E3ED7">
              <w:rPr>
                <w:lang w:eastAsia="en-IN"/>
              </w:rPr>
              <w:t>-II PS</w:t>
            </w:r>
          </w:p>
          <w:p w14:paraId="01093642"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3x1500 MVA, 765/400kV ICTs</w:t>
            </w:r>
          </w:p>
          <w:p w14:paraId="5973257E"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765kV ICT bays – 3 Nos.</w:t>
            </w:r>
          </w:p>
          <w:p w14:paraId="3172305C"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400kV ICT bays – 3 Nos.</w:t>
            </w:r>
          </w:p>
        </w:tc>
        <w:tc>
          <w:tcPr>
            <w:tcW w:w="1810" w:type="pct"/>
          </w:tcPr>
          <w:p w14:paraId="04B619B5" w14:textId="77777777" w:rsidR="00025621" w:rsidRPr="007E3ED7" w:rsidRDefault="00025621" w:rsidP="007B4656">
            <w:pPr>
              <w:ind w:left="158" w:right="55"/>
              <w:contextualSpacing/>
              <w:jc w:val="center"/>
              <w:rPr>
                <w:lang w:eastAsia="en-IN"/>
              </w:rPr>
            </w:pPr>
            <w:r>
              <w:rPr>
                <w:lang w:eastAsia="en-IN"/>
              </w:rPr>
              <w:t>30.12.2025</w:t>
            </w:r>
          </w:p>
        </w:tc>
      </w:tr>
      <w:tr w:rsidR="00025621" w:rsidRPr="007E3ED7" w14:paraId="034D9C2E" w14:textId="77777777" w:rsidTr="00025621">
        <w:trPr>
          <w:trHeight w:val="404"/>
        </w:trPr>
        <w:tc>
          <w:tcPr>
            <w:tcW w:w="252" w:type="pct"/>
            <w:vMerge/>
          </w:tcPr>
          <w:p w14:paraId="2EA6B614" w14:textId="77777777" w:rsidR="00025621" w:rsidRPr="007E3ED7" w:rsidRDefault="00025621" w:rsidP="007B4656">
            <w:pPr>
              <w:spacing w:line="259" w:lineRule="auto"/>
              <w:ind w:left="625"/>
              <w:contextualSpacing/>
              <w:rPr>
                <w:b/>
                <w:bCs/>
                <w:lang w:eastAsia="en-IN"/>
              </w:rPr>
            </w:pPr>
          </w:p>
        </w:tc>
        <w:tc>
          <w:tcPr>
            <w:tcW w:w="2938" w:type="pct"/>
          </w:tcPr>
          <w:p w14:paraId="4CA3E559" w14:textId="77777777" w:rsidR="00025621" w:rsidRDefault="00025621" w:rsidP="007B4656">
            <w:pPr>
              <w:spacing w:after="120" w:line="259" w:lineRule="auto"/>
              <w:ind w:left="86" w:right="58"/>
              <w:jc w:val="both"/>
              <w:rPr>
                <w:kern w:val="24"/>
              </w:rPr>
            </w:pPr>
            <w:r w:rsidRPr="007E3ED7">
              <w:rPr>
                <w:kern w:val="24"/>
              </w:rPr>
              <w:t>Augmentation of 5x500 MVA, 400/220kV ICTs (5</w:t>
            </w:r>
            <w:r w:rsidRPr="007E3ED7">
              <w:rPr>
                <w:kern w:val="24"/>
                <w:vertAlign w:val="superscript"/>
              </w:rPr>
              <w:t>th</w:t>
            </w:r>
            <w:r w:rsidRPr="007E3ED7">
              <w:rPr>
                <w:kern w:val="24"/>
              </w:rPr>
              <w:t>, 6</w:t>
            </w:r>
            <w:r w:rsidRPr="007E3ED7">
              <w:rPr>
                <w:kern w:val="24"/>
                <w:vertAlign w:val="superscript"/>
              </w:rPr>
              <w:t>th</w:t>
            </w:r>
            <w:r w:rsidRPr="007E3ED7">
              <w:rPr>
                <w:kern w:val="24"/>
              </w:rPr>
              <w:t>, 7</w:t>
            </w:r>
            <w:r w:rsidRPr="007E3ED7">
              <w:rPr>
                <w:kern w:val="24"/>
                <w:vertAlign w:val="superscript"/>
              </w:rPr>
              <w:t>th</w:t>
            </w:r>
            <w:r w:rsidRPr="007E3ED7">
              <w:rPr>
                <w:kern w:val="24"/>
              </w:rPr>
              <w:t>, 8</w:t>
            </w:r>
            <w:r w:rsidRPr="007E3ED7">
              <w:rPr>
                <w:kern w:val="24"/>
                <w:vertAlign w:val="superscript"/>
              </w:rPr>
              <w:t>th</w:t>
            </w:r>
            <w:r w:rsidRPr="007E3ED7">
              <w:rPr>
                <w:kern w:val="24"/>
              </w:rPr>
              <w:t xml:space="preserve"> &amp; 9</w:t>
            </w:r>
            <w:r w:rsidRPr="007E3ED7">
              <w:rPr>
                <w:kern w:val="24"/>
                <w:vertAlign w:val="superscript"/>
              </w:rPr>
              <w:t>th</w:t>
            </w:r>
            <w:r w:rsidRPr="007E3ED7">
              <w:rPr>
                <w:kern w:val="24"/>
              </w:rPr>
              <w:t xml:space="preserve">) at </w:t>
            </w:r>
            <w:proofErr w:type="spellStart"/>
            <w:r w:rsidRPr="007E3ED7">
              <w:rPr>
                <w:kern w:val="24"/>
              </w:rPr>
              <w:t>Koppal</w:t>
            </w:r>
            <w:proofErr w:type="spellEnd"/>
            <w:r w:rsidRPr="007E3ED7">
              <w:rPr>
                <w:kern w:val="24"/>
              </w:rPr>
              <w:t>-II PS</w:t>
            </w:r>
          </w:p>
          <w:p w14:paraId="46A25721"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5x500 MVA, 400/220kV ICTs</w:t>
            </w:r>
          </w:p>
          <w:p w14:paraId="5CF577FC"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400kV ICT bays – 5 Nos.</w:t>
            </w:r>
          </w:p>
          <w:p w14:paraId="5008E712" w14:textId="77777777" w:rsidR="00025621" w:rsidRPr="007E3ED7" w:rsidRDefault="00025621" w:rsidP="00025621">
            <w:pPr>
              <w:numPr>
                <w:ilvl w:val="0"/>
                <w:numId w:val="44"/>
              </w:numPr>
              <w:ind w:left="158" w:right="55" w:hanging="158"/>
              <w:contextualSpacing/>
              <w:jc w:val="both"/>
              <w:rPr>
                <w:kern w:val="24"/>
              </w:rPr>
            </w:pPr>
            <w:r w:rsidRPr="007E3ED7">
              <w:rPr>
                <w:lang w:eastAsia="en-IN"/>
              </w:rPr>
              <w:lastRenderedPageBreak/>
              <w:t>220kV ICT bays – 5 Nos.</w:t>
            </w:r>
          </w:p>
        </w:tc>
        <w:tc>
          <w:tcPr>
            <w:tcW w:w="1810" w:type="pct"/>
          </w:tcPr>
          <w:p w14:paraId="0095864B" w14:textId="77777777" w:rsidR="00025621" w:rsidRPr="007E3ED7" w:rsidRDefault="00025621" w:rsidP="007B4656">
            <w:pPr>
              <w:ind w:left="158" w:right="55"/>
              <w:contextualSpacing/>
              <w:jc w:val="center"/>
              <w:rPr>
                <w:lang w:eastAsia="en-IN"/>
              </w:rPr>
            </w:pPr>
            <w:r>
              <w:rPr>
                <w:lang w:eastAsia="en-IN"/>
              </w:rPr>
              <w:lastRenderedPageBreak/>
              <w:t>30.12.2025</w:t>
            </w:r>
          </w:p>
        </w:tc>
      </w:tr>
      <w:tr w:rsidR="00025621" w:rsidRPr="007E3ED7" w14:paraId="539A2E0B" w14:textId="77777777" w:rsidTr="00025621">
        <w:trPr>
          <w:trHeight w:val="60"/>
        </w:trPr>
        <w:tc>
          <w:tcPr>
            <w:tcW w:w="252" w:type="pct"/>
            <w:vMerge/>
          </w:tcPr>
          <w:p w14:paraId="536D3547" w14:textId="77777777" w:rsidR="00025621" w:rsidRPr="007E3ED7" w:rsidRDefault="00025621" w:rsidP="007B4656">
            <w:pPr>
              <w:spacing w:before="120" w:after="120" w:line="259" w:lineRule="auto"/>
              <w:ind w:left="625"/>
              <w:contextualSpacing/>
              <w:rPr>
                <w:b/>
                <w:bCs/>
                <w:lang w:eastAsia="en-IN"/>
              </w:rPr>
            </w:pPr>
          </w:p>
        </w:tc>
        <w:tc>
          <w:tcPr>
            <w:tcW w:w="2938" w:type="pct"/>
          </w:tcPr>
          <w:p w14:paraId="1FA1BC59" w14:textId="77777777" w:rsidR="00025621" w:rsidRPr="007E3ED7" w:rsidRDefault="00025621" w:rsidP="007B4656">
            <w:pPr>
              <w:spacing w:after="120" w:line="259" w:lineRule="auto"/>
              <w:ind w:left="86" w:right="58"/>
              <w:jc w:val="both"/>
              <w:rPr>
                <w:kern w:val="24"/>
              </w:rPr>
            </w:pPr>
            <w:r w:rsidRPr="007E3ED7">
              <w:rPr>
                <w:kern w:val="24"/>
              </w:rPr>
              <w:t xml:space="preserve">6 nos. of 220kV line bay at </w:t>
            </w:r>
            <w:proofErr w:type="spellStart"/>
            <w:r w:rsidRPr="007E3ED7">
              <w:rPr>
                <w:kern w:val="24"/>
              </w:rPr>
              <w:t>Koppal</w:t>
            </w:r>
            <w:proofErr w:type="spellEnd"/>
            <w:r w:rsidRPr="007E3ED7">
              <w:rPr>
                <w:kern w:val="24"/>
              </w:rPr>
              <w:t>-II PS for termination of dedicated Connectivity transmission line of RE developers</w:t>
            </w:r>
          </w:p>
        </w:tc>
        <w:tc>
          <w:tcPr>
            <w:tcW w:w="1810" w:type="pct"/>
          </w:tcPr>
          <w:p w14:paraId="1AC35B81" w14:textId="77777777" w:rsidR="00025621" w:rsidRPr="007E3ED7" w:rsidRDefault="00025621" w:rsidP="007B4656">
            <w:pPr>
              <w:ind w:right="55"/>
              <w:contextualSpacing/>
              <w:jc w:val="center"/>
              <w:rPr>
                <w:lang w:eastAsia="en-IN"/>
              </w:rPr>
            </w:pPr>
          </w:p>
        </w:tc>
      </w:tr>
      <w:tr w:rsidR="00025621" w:rsidRPr="007E3ED7" w14:paraId="77444687" w14:textId="77777777" w:rsidTr="00025621">
        <w:trPr>
          <w:trHeight w:val="206"/>
        </w:trPr>
        <w:tc>
          <w:tcPr>
            <w:tcW w:w="252" w:type="pct"/>
            <w:vMerge/>
          </w:tcPr>
          <w:p w14:paraId="5CE52F17" w14:textId="77777777" w:rsidR="00025621" w:rsidRPr="007E3ED7" w:rsidRDefault="00025621" w:rsidP="007B4656">
            <w:pPr>
              <w:spacing w:before="120" w:after="120" w:line="259" w:lineRule="auto"/>
              <w:ind w:left="625"/>
              <w:contextualSpacing/>
              <w:rPr>
                <w:b/>
                <w:bCs/>
                <w:lang w:eastAsia="en-IN"/>
              </w:rPr>
            </w:pPr>
          </w:p>
        </w:tc>
        <w:tc>
          <w:tcPr>
            <w:tcW w:w="2938" w:type="pct"/>
          </w:tcPr>
          <w:p w14:paraId="5F4C700D"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line bays – 2 Nos.</w:t>
            </w:r>
          </w:p>
        </w:tc>
        <w:tc>
          <w:tcPr>
            <w:tcW w:w="1810" w:type="pct"/>
          </w:tcPr>
          <w:p w14:paraId="127395BE" w14:textId="77777777" w:rsidR="00025621" w:rsidRPr="007E3ED7" w:rsidRDefault="00025621" w:rsidP="007B4656">
            <w:pPr>
              <w:ind w:right="55"/>
              <w:contextualSpacing/>
              <w:jc w:val="center"/>
              <w:rPr>
                <w:lang w:eastAsia="en-IN"/>
              </w:rPr>
            </w:pPr>
            <w:r w:rsidRPr="007E3ED7">
              <w:t>30.12.2025</w:t>
            </w:r>
          </w:p>
        </w:tc>
      </w:tr>
      <w:tr w:rsidR="00025621" w:rsidRPr="007E3ED7" w14:paraId="701E40C5" w14:textId="77777777" w:rsidTr="00025621">
        <w:trPr>
          <w:trHeight w:val="288"/>
        </w:trPr>
        <w:tc>
          <w:tcPr>
            <w:tcW w:w="252" w:type="pct"/>
            <w:vMerge/>
          </w:tcPr>
          <w:p w14:paraId="1152A534" w14:textId="77777777" w:rsidR="00025621" w:rsidRPr="007E3ED7" w:rsidRDefault="00025621" w:rsidP="007B4656">
            <w:pPr>
              <w:spacing w:before="120" w:after="120" w:line="259" w:lineRule="auto"/>
              <w:ind w:left="625"/>
              <w:contextualSpacing/>
              <w:rPr>
                <w:b/>
                <w:bCs/>
                <w:lang w:eastAsia="en-IN"/>
              </w:rPr>
            </w:pPr>
          </w:p>
        </w:tc>
        <w:tc>
          <w:tcPr>
            <w:tcW w:w="2938" w:type="pct"/>
          </w:tcPr>
          <w:p w14:paraId="2A986E9E"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line bays – 2 Nos.</w:t>
            </w:r>
          </w:p>
        </w:tc>
        <w:tc>
          <w:tcPr>
            <w:tcW w:w="1810" w:type="pct"/>
          </w:tcPr>
          <w:p w14:paraId="34D87C1D" w14:textId="77777777" w:rsidR="00025621" w:rsidRPr="007E3ED7" w:rsidRDefault="00025621" w:rsidP="007B4656">
            <w:pPr>
              <w:ind w:right="55"/>
              <w:contextualSpacing/>
              <w:jc w:val="center"/>
              <w:rPr>
                <w:lang w:eastAsia="en-IN"/>
              </w:rPr>
            </w:pPr>
            <w:r w:rsidRPr="007E3ED7">
              <w:t>01.03.2026</w:t>
            </w:r>
          </w:p>
        </w:tc>
      </w:tr>
      <w:tr w:rsidR="00025621" w:rsidRPr="007E3ED7" w14:paraId="00C59AAB" w14:textId="77777777" w:rsidTr="00025621">
        <w:trPr>
          <w:trHeight w:val="238"/>
        </w:trPr>
        <w:tc>
          <w:tcPr>
            <w:tcW w:w="252" w:type="pct"/>
            <w:vMerge/>
          </w:tcPr>
          <w:p w14:paraId="53A7B668" w14:textId="77777777" w:rsidR="00025621" w:rsidRPr="007E3ED7" w:rsidRDefault="00025621" w:rsidP="007B4656">
            <w:pPr>
              <w:spacing w:before="120" w:after="120" w:line="259" w:lineRule="auto"/>
              <w:ind w:left="625"/>
              <w:contextualSpacing/>
              <w:rPr>
                <w:b/>
                <w:bCs/>
                <w:lang w:eastAsia="en-IN"/>
              </w:rPr>
            </w:pPr>
          </w:p>
        </w:tc>
        <w:tc>
          <w:tcPr>
            <w:tcW w:w="2938" w:type="pct"/>
          </w:tcPr>
          <w:p w14:paraId="640DA2E6"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line bays – 1 No.</w:t>
            </w:r>
          </w:p>
        </w:tc>
        <w:tc>
          <w:tcPr>
            <w:tcW w:w="1810" w:type="pct"/>
          </w:tcPr>
          <w:p w14:paraId="7A2F39B4" w14:textId="77777777" w:rsidR="00025621" w:rsidRPr="007E3ED7" w:rsidRDefault="00025621" w:rsidP="007B4656">
            <w:pPr>
              <w:ind w:right="55"/>
              <w:contextualSpacing/>
              <w:jc w:val="center"/>
              <w:rPr>
                <w:lang w:eastAsia="en-IN"/>
              </w:rPr>
            </w:pPr>
            <w:r w:rsidRPr="007E3ED7">
              <w:t>31.01.2026</w:t>
            </w:r>
          </w:p>
        </w:tc>
      </w:tr>
      <w:tr w:rsidR="00025621" w:rsidRPr="007E3ED7" w14:paraId="4BDB550E" w14:textId="77777777" w:rsidTr="00025621">
        <w:trPr>
          <w:trHeight w:val="238"/>
        </w:trPr>
        <w:tc>
          <w:tcPr>
            <w:tcW w:w="252" w:type="pct"/>
            <w:vMerge/>
          </w:tcPr>
          <w:p w14:paraId="37CB315E" w14:textId="77777777" w:rsidR="00025621" w:rsidRPr="007E3ED7" w:rsidRDefault="00025621" w:rsidP="007B4656">
            <w:pPr>
              <w:spacing w:before="120" w:after="120" w:line="259" w:lineRule="auto"/>
              <w:ind w:left="625"/>
              <w:contextualSpacing/>
              <w:rPr>
                <w:b/>
                <w:bCs/>
                <w:lang w:eastAsia="en-IN"/>
              </w:rPr>
            </w:pPr>
          </w:p>
        </w:tc>
        <w:tc>
          <w:tcPr>
            <w:tcW w:w="2938" w:type="pct"/>
          </w:tcPr>
          <w:p w14:paraId="0931B32D"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line bays – 1 No.</w:t>
            </w:r>
          </w:p>
        </w:tc>
        <w:tc>
          <w:tcPr>
            <w:tcW w:w="1810" w:type="pct"/>
          </w:tcPr>
          <w:p w14:paraId="52B383FD" w14:textId="77777777" w:rsidR="00025621" w:rsidRPr="007E3ED7" w:rsidRDefault="00025621" w:rsidP="007B4656">
            <w:pPr>
              <w:ind w:right="55"/>
              <w:contextualSpacing/>
              <w:jc w:val="center"/>
            </w:pPr>
            <w:r w:rsidRPr="007E3ED7">
              <w:t>31.12.2026</w:t>
            </w:r>
          </w:p>
        </w:tc>
      </w:tr>
      <w:tr w:rsidR="00025621" w:rsidRPr="007E3ED7" w14:paraId="102CB568" w14:textId="77777777" w:rsidTr="00025621">
        <w:trPr>
          <w:trHeight w:val="851"/>
        </w:trPr>
        <w:tc>
          <w:tcPr>
            <w:tcW w:w="252" w:type="pct"/>
            <w:vMerge w:val="restart"/>
          </w:tcPr>
          <w:p w14:paraId="385AD340" w14:textId="77777777" w:rsidR="00025621" w:rsidRPr="007E3ED7" w:rsidRDefault="00025621" w:rsidP="00025621">
            <w:pPr>
              <w:numPr>
                <w:ilvl w:val="0"/>
                <w:numId w:val="45"/>
              </w:numPr>
              <w:spacing w:before="120" w:after="120" w:line="259" w:lineRule="auto"/>
              <w:ind w:left="625" w:hanging="450"/>
              <w:contextualSpacing/>
              <w:rPr>
                <w:b/>
                <w:bCs/>
                <w:lang w:eastAsia="en-IN"/>
              </w:rPr>
            </w:pPr>
          </w:p>
        </w:tc>
        <w:tc>
          <w:tcPr>
            <w:tcW w:w="2938" w:type="pct"/>
          </w:tcPr>
          <w:p w14:paraId="0F671DF0" w14:textId="77777777" w:rsidR="00025621" w:rsidRPr="007E3ED7" w:rsidRDefault="00025621" w:rsidP="007B4656">
            <w:pPr>
              <w:spacing w:after="120" w:line="259" w:lineRule="auto"/>
              <w:ind w:left="86" w:right="58"/>
              <w:jc w:val="both"/>
            </w:pPr>
            <w:r w:rsidRPr="007E3ED7">
              <w:rPr>
                <w:kern w:val="24"/>
              </w:rPr>
              <w:t>Augmentation of 7x500 MVA, 400/220kV ICTs (3</w:t>
            </w:r>
            <w:r w:rsidRPr="007E3ED7">
              <w:rPr>
                <w:kern w:val="24"/>
                <w:vertAlign w:val="superscript"/>
              </w:rPr>
              <w:t xml:space="preserve">rd, </w:t>
            </w:r>
            <w:r w:rsidRPr="007E3ED7">
              <w:rPr>
                <w:kern w:val="24"/>
              </w:rPr>
              <w:t>4</w:t>
            </w:r>
            <w:r w:rsidRPr="007E3ED7">
              <w:rPr>
                <w:kern w:val="24"/>
                <w:vertAlign w:val="superscript"/>
              </w:rPr>
              <w:t>th</w:t>
            </w:r>
            <w:r w:rsidRPr="007E3ED7">
              <w:rPr>
                <w:kern w:val="24"/>
              </w:rPr>
              <w:t>, 5</w:t>
            </w:r>
            <w:r w:rsidRPr="007E3ED7">
              <w:rPr>
                <w:kern w:val="24"/>
                <w:vertAlign w:val="superscript"/>
              </w:rPr>
              <w:t>th</w:t>
            </w:r>
            <w:r w:rsidRPr="007E3ED7">
              <w:rPr>
                <w:kern w:val="24"/>
              </w:rPr>
              <w:t>, 6</w:t>
            </w:r>
            <w:r w:rsidRPr="007E3ED7">
              <w:rPr>
                <w:kern w:val="24"/>
                <w:vertAlign w:val="superscript"/>
              </w:rPr>
              <w:t>th</w:t>
            </w:r>
            <w:r w:rsidRPr="007E3ED7">
              <w:rPr>
                <w:kern w:val="24"/>
              </w:rPr>
              <w:t>, 7</w:t>
            </w:r>
            <w:r w:rsidRPr="007E3ED7">
              <w:rPr>
                <w:kern w:val="24"/>
                <w:vertAlign w:val="superscript"/>
              </w:rPr>
              <w:t>th</w:t>
            </w:r>
            <w:r w:rsidRPr="007E3ED7">
              <w:rPr>
                <w:kern w:val="24"/>
              </w:rPr>
              <w:t>, 8</w:t>
            </w:r>
            <w:r w:rsidRPr="007E3ED7">
              <w:rPr>
                <w:kern w:val="24"/>
                <w:vertAlign w:val="superscript"/>
              </w:rPr>
              <w:t>th</w:t>
            </w:r>
            <w:r w:rsidRPr="007E3ED7">
              <w:rPr>
                <w:kern w:val="24"/>
              </w:rPr>
              <w:t xml:space="preserve"> &amp; 9</w:t>
            </w:r>
            <w:r w:rsidRPr="007E3ED7">
              <w:rPr>
                <w:kern w:val="24"/>
                <w:vertAlign w:val="superscript"/>
              </w:rPr>
              <w:t>th</w:t>
            </w:r>
            <w:r w:rsidRPr="007E3ED7">
              <w:rPr>
                <w:kern w:val="24"/>
              </w:rPr>
              <w:t xml:space="preserve">) at </w:t>
            </w:r>
            <w:proofErr w:type="spellStart"/>
            <w:r w:rsidRPr="007E3ED7">
              <w:rPr>
                <w:kern w:val="24"/>
              </w:rPr>
              <w:t>Gadag</w:t>
            </w:r>
            <w:proofErr w:type="spellEnd"/>
            <w:r w:rsidRPr="007E3ED7">
              <w:rPr>
                <w:kern w:val="24"/>
              </w:rPr>
              <w:t>-II PS</w:t>
            </w:r>
          </w:p>
        </w:tc>
        <w:tc>
          <w:tcPr>
            <w:tcW w:w="1810" w:type="pct"/>
          </w:tcPr>
          <w:p w14:paraId="01F431F2" w14:textId="77777777" w:rsidR="00025621" w:rsidRPr="007E3ED7" w:rsidRDefault="00025621" w:rsidP="007B4656">
            <w:pPr>
              <w:ind w:right="55"/>
              <w:contextualSpacing/>
              <w:jc w:val="center"/>
              <w:rPr>
                <w:kern w:val="24"/>
                <w:lang w:eastAsia="en-IN"/>
              </w:rPr>
            </w:pPr>
          </w:p>
        </w:tc>
      </w:tr>
      <w:tr w:rsidR="00025621" w:rsidRPr="007E3ED7" w14:paraId="22639D67" w14:textId="77777777" w:rsidTr="00025621">
        <w:trPr>
          <w:trHeight w:val="115"/>
        </w:trPr>
        <w:tc>
          <w:tcPr>
            <w:tcW w:w="252" w:type="pct"/>
            <w:vMerge/>
          </w:tcPr>
          <w:p w14:paraId="1E381BDF" w14:textId="77777777" w:rsidR="00025621" w:rsidRPr="007E3ED7" w:rsidRDefault="00025621" w:rsidP="00025621">
            <w:pPr>
              <w:numPr>
                <w:ilvl w:val="0"/>
                <w:numId w:val="45"/>
              </w:numPr>
              <w:spacing w:before="120" w:after="120" w:line="259" w:lineRule="auto"/>
              <w:ind w:left="625" w:hanging="450"/>
              <w:contextualSpacing/>
              <w:rPr>
                <w:b/>
                <w:bCs/>
                <w:lang w:eastAsia="en-IN"/>
              </w:rPr>
            </w:pPr>
          </w:p>
        </w:tc>
        <w:tc>
          <w:tcPr>
            <w:tcW w:w="2938" w:type="pct"/>
          </w:tcPr>
          <w:p w14:paraId="6991F042"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3x500 MVA, 400/220kV ICTs</w:t>
            </w:r>
          </w:p>
          <w:p w14:paraId="1EBB014D"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400kV ICT bays – 3 Nos.</w:t>
            </w:r>
          </w:p>
          <w:p w14:paraId="072D9AFA"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ICT bays – 3 Nos.</w:t>
            </w:r>
          </w:p>
        </w:tc>
        <w:tc>
          <w:tcPr>
            <w:tcW w:w="1810" w:type="pct"/>
          </w:tcPr>
          <w:p w14:paraId="7B9F1E8A" w14:textId="77777777" w:rsidR="00025621" w:rsidRPr="007E3ED7" w:rsidRDefault="00025621" w:rsidP="007B4656">
            <w:pPr>
              <w:ind w:right="55"/>
              <w:contextualSpacing/>
              <w:jc w:val="center"/>
              <w:rPr>
                <w:lang w:eastAsia="en-IN"/>
              </w:rPr>
            </w:pPr>
            <w:r>
              <w:rPr>
                <w:lang w:eastAsia="en-IN"/>
              </w:rPr>
              <w:t>30.12.2025</w:t>
            </w:r>
          </w:p>
        </w:tc>
      </w:tr>
      <w:tr w:rsidR="00025621" w:rsidRPr="007E3ED7" w14:paraId="524A9E28" w14:textId="77777777" w:rsidTr="00025621">
        <w:trPr>
          <w:trHeight w:val="115"/>
        </w:trPr>
        <w:tc>
          <w:tcPr>
            <w:tcW w:w="252" w:type="pct"/>
            <w:vMerge/>
          </w:tcPr>
          <w:p w14:paraId="629A4944" w14:textId="77777777" w:rsidR="00025621" w:rsidRPr="007E3ED7" w:rsidRDefault="00025621" w:rsidP="00025621">
            <w:pPr>
              <w:numPr>
                <w:ilvl w:val="0"/>
                <w:numId w:val="45"/>
              </w:numPr>
              <w:spacing w:before="120" w:after="120" w:line="259" w:lineRule="auto"/>
              <w:ind w:left="625" w:hanging="450"/>
              <w:contextualSpacing/>
              <w:rPr>
                <w:b/>
                <w:bCs/>
                <w:lang w:eastAsia="en-IN"/>
              </w:rPr>
            </w:pPr>
          </w:p>
        </w:tc>
        <w:tc>
          <w:tcPr>
            <w:tcW w:w="2938" w:type="pct"/>
          </w:tcPr>
          <w:p w14:paraId="53F98F2B"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4x500 MVA, 400/220kV ICTs</w:t>
            </w:r>
          </w:p>
          <w:p w14:paraId="27F639D1"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400kV ICT bays – 4 Nos.</w:t>
            </w:r>
          </w:p>
          <w:p w14:paraId="2C14CE8F"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ICT bays – 4 Nos.</w:t>
            </w:r>
          </w:p>
        </w:tc>
        <w:tc>
          <w:tcPr>
            <w:tcW w:w="1810" w:type="pct"/>
          </w:tcPr>
          <w:p w14:paraId="3545104D" w14:textId="77777777" w:rsidR="00025621" w:rsidRDefault="00025621" w:rsidP="007B4656">
            <w:pPr>
              <w:ind w:right="55"/>
              <w:contextualSpacing/>
              <w:jc w:val="center"/>
              <w:rPr>
                <w:lang w:eastAsia="en-IN"/>
              </w:rPr>
            </w:pPr>
            <w:r>
              <w:rPr>
                <w:lang w:eastAsia="en-IN"/>
              </w:rPr>
              <w:t>24 Months</w:t>
            </w:r>
          </w:p>
          <w:p w14:paraId="358F3756" w14:textId="77777777" w:rsidR="00025621" w:rsidRPr="007E3ED7" w:rsidRDefault="00025621" w:rsidP="007B4656">
            <w:pPr>
              <w:ind w:right="55"/>
              <w:contextualSpacing/>
              <w:jc w:val="center"/>
              <w:rPr>
                <w:lang w:eastAsia="en-IN"/>
              </w:rPr>
            </w:pPr>
            <w:r>
              <w:rPr>
                <w:lang w:eastAsia="en-IN"/>
              </w:rPr>
              <w:t>(16/01/2027)</w:t>
            </w:r>
          </w:p>
        </w:tc>
      </w:tr>
      <w:tr w:rsidR="00025621" w:rsidRPr="007E3ED7" w14:paraId="5718ABBB" w14:textId="77777777" w:rsidTr="00025621">
        <w:trPr>
          <w:trHeight w:val="65"/>
        </w:trPr>
        <w:tc>
          <w:tcPr>
            <w:tcW w:w="252" w:type="pct"/>
            <w:vMerge/>
          </w:tcPr>
          <w:p w14:paraId="13A23C0D" w14:textId="77777777" w:rsidR="00025621" w:rsidRPr="007E3ED7" w:rsidRDefault="00025621" w:rsidP="007B4656">
            <w:pPr>
              <w:spacing w:before="120" w:after="120" w:line="259" w:lineRule="auto"/>
              <w:ind w:left="625"/>
              <w:contextualSpacing/>
              <w:rPr>
                <w:b/>
                <w:bCs/>
                <w:lang w:eastAsia="en-IN"/>
              </w:rPr>
            </w:pPr>
          </w:p>
        </w:tc>
        <w:tc>
          <w:tcPr>
            <w:tcW w:w="2938" w:type="pct"/>
          </w:tcPr>
          <w:p w14:paraId="51E67831" w14:textId="77777777" w:rsidR="00025621" w:rsidRDefault="00025621" w:rsidP="007B4656">
            <w:pPr>
              <w:spacing w:after="160" w:line="259" w:lineRule="auto"/>
              <w:ind w:left="84" w:right="55"/>
              <w:jc w:val="both"/>
              <w:rPr>
                <w:kern w:val="24"/>
              </w:rPr>
            </w:pPr>
            <w:proofErr w:type="spellStart"/>
            <w:r w:rsidRPr="007E3ED7">
              <w:rPr>
                <w:kern w:val="24"/>
              </w:rPr>
              <w:t>Gadag</w:t>
            </w:r>
            <w:proofErr w:type="spellEnd"/>
            <w:r w:rsidRPr="007E3ED7">
              <w:rPr>
                <w:kern w:val="24"/>
              </w:rPr>
              <w:t xml:space="preserve">-II PS – </w:t>
            </w:r>
            <w:proofErr w:type="spellStart"/>
            <w:r w:rsidRPr="007E3ED7">
              <w:rPr>
                <w:kern w:val="24"/>
              </w:rPr>
              <w:t>Koppal</w:t>
            </w:r>
            <w:proofErr w:type="spellEnd"/>
            <w:r w:rsidRPr="007E3ED7">
              <w:rPr>
                <w:kern w:val="24"/>
              </w:rPr>
              <w:t>-II PS 400 kV (Quad) 2</w:t>
            </w:r>
            <w:r w:rsidRPr="007E3ED7">
              <w:rPr>
                <w:kern w:val="24"/>
                <w:vertAlign w:val="superscript"/>
              </w:rPr>
              <w:t>nd</w:t>
            </w:r>
            <w:r w:rsidRPr="007E3ED7">
              <w:rPr>
                <w:kern w:val="24"/>
              </w:rPr>
              <w:t xml:space="preserve"> D/c line</w:t>
            </w:r>
          </w:p>
          <w:p w14:paraId="119DD5DB" w14:textId="77777777" w:rsidR="00025621" w:rsidRPr="007E3ED7" w:rsidRDefault="00025621" w:rsidP="007B4656">
            <w:pPr>
              <w:ind w:left="158" w:right="55"/>
              <w:contextualSpacing/>
              <w:jc w:val="both"/>
              <w:rPr>
                <w:lang w:eastAsia="en-IN"/>
              </w:rPr>
            </w:pPr>
            <w:r w:rsidRPr="003D0545">
              <w:rPr>
                <w:lang w:eastAsia="en-IN"/>
              </w:rPr>
              <w:t>Line Length (approx..)- 40 km</w:t>
            </w:r>
          </w:p>
          <w:p w14:paraId="6F21F52B"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 xml:space="preserve">400kV line bays – 2 Nos. (at </w:t>
            </w:r>
            <w:proofErr w:type="spellStart"/>
            <w:r w:rsidRPr="007E3ED7">
              <w:rPr>
                <w:lang w:eastAsia="en-IN"/>
              </w:rPr>
              <w:t>Koppal</w:t>
            </w:r>
            <w:proofErr w:type="spellEnd"/>
            <w:r w:rsidRPr="007E3ED7">
              <w:rPr>
                <w:lang w:eastAsia="en-IN"/>
              </w:rPr>
              <w:t>-II PS)</w:t>
            </w:r>
          </w:p>
          <w:p w14:paraId="04C75ED2"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 xml:space="preserve">400kV line bays – 2 Nos. (at </w:t>
            </w:r>
            <w:proofErr w:type="spellStart"/>
            <w:r w:rsidRPr="007E3ED7">
              <w:rPr>
                <w:lang w:eastAsia="en-IN"/>
              </w:rPr>
              <w:t>Gadag</w:t>
            </w:r>
            <w:proofErr w:type="spellEnd"/>
            <w:r w:rsidRPr="007E3ED7">
              <w:rPr>
                <w:lang w:eastAsia="en-IN"/>
              </w:rPr>
              <w:t>-II PS)</w:t>
            </w:r>
          </w:p>
        </w:tc>
        <w:tc>
          <w:tcPr>
            <w:tcW w:w="1810" w:type="pct"/>
          </w:tcPr>
          <w:p w14:paraId="6F8D5CDA" w14:textId="77777777" w:rsidR="00025621" w:rsidRDefault="00025621" w:rsidP="007B4656">
            <w:pPr>
              <w:ind w:right="55"/>
              <w:contextualSpacing/>
              <w:jc w:val="center"/>
              <w:rPr>
                <w:lang w:eastAsia="en-IN"/>
              </w:rPr>
            </w:pPr>
            <w:r w:rsidRPr="007E3ED7">
              <w:rPr>
                <w:lang w:eastAsia="en-IN"/>
              </w:rPr>
              <w:t>24 months</w:t>
            </w:r>
          </w:p>
          <w:p w14:paraId="1D300ABD" w14:textId="77777777" w:rsidR="00025621" w:rsidRPr="007E3ED7" w:rsidRDefault="00025621" w:rsidP="007B4656">
            <w:pPr>
              <w:ind w:right="55"/>
              <w:contextualSpacing/>
              <w:jc w:val="center"/>
              <w:rPr>
                <w:lang w:eastAsia="en-IN"/>
              </w:rPr>
            </w:pPr>
            <w:r>
              <w:rPr>
                <w:lang w:eastAsia="en-IN"/>
              </w:rPr>
              <w:t>(16/01/2027)</w:t>
            </w:r>
          </w:p>
        </w:tc>
      </w:tr>
      <w:tr w:rsidR="00025621" w:rsidRPr="007E3ED7" w14:paraId="07EAEB15" w14:textId="77777777" w:rsidTr="00025621">
        <w:trPr>
          <w:trHeight w:val="512"/>
        </w:trPr>
        <w:tc>
          <w:tcPr>
            <w:tcW w:w="252" w:type="pct"/>
            <w:vMerge/>
          </w:tcPr>
          <w:p w14:paraId="6881122D" w14:textId="77777777" w:rsidR="00025621" w:rsidRPr="007E3ED7" w:rsidRDefault="00025621" w:rsidP="007B4656">
            <w:pPr>
              <w:spacing w:before="120" w:after="120" w:line="259" w:lineRule="auto"/>
              <w:ind w:left="625"/>
              <w:contextualSpacing/>
              <w:rPr>
                <w:b/>
                <w:bCs/>
                <w:lang w:eastAsia="en-IN"/>
              </w:rPr>
            </w:pPr>
          </w:p>
        </w:tc>
        <w:tc>
          <w:tcPr>
            <w:tcW w:w="2938" w:type="pct"/>
          </w:tcPr>
          <w:p w14:paraId="3AA3421B" w14:textId="77777777" w:rsidR="00025621" w:rsidRDefault="00025621" w:rsidP="007B4656">
            <w:pPr>
              <w:spacing w:after="120" w:line="259" w:lineRule="auto"/>
              <w:ind w:left="86" w:right="58"/>
              <w:jc w:val="both"/>
              <w:rPr>
                <w:kern w:val="24"/>
              </w:rPr>
            </w:pPr>
            <w:r w:rsidRPr="007E3ED7">
              <w:rPr>
                <w:kern w:val="24"/>
              </w:rPr>
              <w:t xml:space="preserve">1 No. of 400kV line bay at </w:t>
            </w:r>
            <w:proofErr w:type="spellStart"/>
            <w:r w:rsidRPr="007E3ED7">
              <w:rPr>
                <w:kern w:val="24"/>
              </w:rPr>
              <w:t>Gadag</w:t>
            </w:r>
            <w:proofErr w:type="spellEnd"/>
            <w:r w:rsidRPr="007E3ED7">
              <w:rPr>
                <w:kern w:val="24"/>
              </w:rPr>
              <w:t>-II PS for termination of dedicated transmission line of RE developers</w:t>
            </w:r>
          </w:p>
          <w:p w14:paraId="242BE605" w14:textId="77777777" w:rsidR="00025621" w:rsidRPr="007E3ED7" w:rsidRDefault="00025621" w:rsidP="00025621">
            <w:pPr>
              <w:numPr>
                <w:ilvl w:val="0"/>
                <w:numId w:val="44"/>
              </w:numPr>
              <w:ind w:left="158" w:right="55" w:hanging="158"/>
              <w:contextualSpacing/>
              <w:jc w:val="both"/>
              <w:rPr>
                <w:lang w:eastAsia="en-IN"/>
              </w:rPr>
            </w:pPr>
            <w:r w:rsidRPr="007E3ED7">
              <w:rPr>
                <w:lang w:eastAsia="en-IN"/>
              </w:rPr>
              <w:t>400kV line bays – 1 No.</w:t>
            </w:r>
          </w:p>
          <w:p w14:paraId="432409FC" w14:textId="77777777" w:rsidR="00025621" w:rsidRPr="007E3ED7" w:rsidRDefault="00025621" w:rsidP="007B4656">
            <w:pPr>
              <w:spacing w:after="120" w:line="259" w:lineRule="auto"/>
              <w:ind w:left="86" w:right="58"/>
              <w:jc w:val="both"/>
              <w:rPr>
                <w:kern w:val="24"/>
              </w:rPr>
            </w:pPr>
          </w:p>
        </w:tc>
        <w:tc>
          <w:tcPr>
            <w:tcW w:w="1810" w:type="pct"/>
          </w:tcPr>
          <w:p w14:paraId="589FDCEA" w14:textId="77777777" w:rsidR="00025621" w:rsidRPr="007E3ED7" w:rsidRDefault="00025621" w:rsidP="007B4656">
            <w:pPr>
              <w:ind w:right="55"/>
              <w:contextualSpacing/>
              <w:jc w:val="center"/>
              <w:rPr>
                <w:lang w:eastAsia="en-IN"/>
              </w:rPr>
            </w:pPr>
            <w:r w:rsidRPr="007E3ED7">
              <w:rPr>
                <w:lang w:eastAsia="en-IN"/>
              </w:rPr>
              <w:t>30.12.2025</w:t>
            </w:r>
          </w:p>
        </w:tc>
      </w:tr>
      <w:tr w:rsidR="00025621" w:rsidRPr="007E3ED7" w14:paraId="30C22A7D" w14:textId="77777777" w:rsidTr="00025621">
        <w:trPr>
          <w:trHeight w:val="395"/>
        </w:trPr>
        <w:tc>
          <w:tcPr>
            <w:tcW w:w="252" w:type="pct"/>
            <w:vMerge/>
          </w:tcPr>
          <w:p w14:paraId="5A493196" w14:textId="77777777" w:rsidR="00025621" w:rsidRPr="007E3ED7" w:rsidRDefault="00025621" w:rsidP="007B4656">
            <w:pPr>
              <w:spacing w:before="120" w:after="120" w:line="259" w:lineRule="auto"/>
              <w:ind w:left="158"/>
              <w:contextualSpacing/>
              <w:rPr>
                <w:b/>
                <w:bCs/>
                <w:lang w:eastAsia="en-IN"/>
              </w:rPr>
            </w:pPr>
          </w:p>
        </w:tc>
        <w:tc>
          <w:tcPr>
            <w:tcW w:w="2938" w:type="pct"/>
          </w:tcPr>
          <w:p w14:paraId="450020BB" w14:textId="77777777" w:rsidR="00025621" w:rsidRPr="007E3ED7" w:rsidRDefault="00025621" w:rsidP="007B4656">
            <w:pPr>
              <w:spacing w:after="120" w:line="259" w:lineRule="auto"/>
              <w:ind w:left="86" w:right="58"/>
              <w:jc w:val="both"/>
              <w:rPr>
                <w:kern w:val="24"/>
              </w:rPr>
            </w:pPr>
            <w:r w:rsidRPr="007E3ED7">
              <w:rPr>
                <w:kern w:val="24"/>
              </w:rPr>
              <w:t xml:space="preserve">5 nos. of 220kV line bay at </w:t>
            </w:r>
            <w:proofErr w:type="spellStart"/>
            <w:r w:rsidRPr="007E3ED7">
              <w:rPr>
                <w:kern w:val="24"/>
              </w:rPr>
              <w:t>Gadag</w:t>
            </w:r>
            <w:proofErr w:type="spellEnd"/>
            <w:r w:rsidRPr="007E3ED7">
              <w:rPr>
                <w:kern w:val="24"/>
              </w:rPr>
              <w:t>-II PS for termination of dedicated Connectivity transmission line of RE developers</w:t>
            </w:r>
          </w:p>
        </w:tc>
        <w:tc>
          <w:tcPr>
            <w:tcW w:w="1810" w:type="pct"/>
          </w:tcPr>
          <w:p w14:paraId="30F48C96" w14:textId="77777777" w:rsidR="00025621" w:rsidRPr="007E3ED7" w:rsidRDefault="00025621" w:rsidP="007B4656">
            <w:pPr>
              <w:ind w:right="55"/>
              <w:contextualSpacing/>
              <w:jc w:val="center"/>
              <w:rPr>
                <w:lang w:eastAsia="en-IN"/>
              </w:rPr>
            </w:pPr>
          </w:p>
        </w:tc>
      </w:tr>
      <w:tr w:rsidR="00025621" w:rsidRPr="007E3ED7" w14:paraId="386E5850" w14:textId="77777777" w:rsidTr="00025621">
        <w:trPr>
          <w:trHeight w:val="65"/>
        </w:trPr>
        <w:tc>
          <w:tcPr>
            <w:tcW w:w="252" w:type="pct"/>
            <w:vMerge/>
          </w:tcPr>
          <w:p w14:paraId="23E4C8A4" w14:textId="77777777" w:rsidR="00025621" w:rsidRPr="007E3ED7" w:rsidRDefault="00025621" w:rsidP="007B4656">
            <w:pPr>
              <w:spacing w:before="120" w:after="120" w:line="259" w:lineRule="auto"/>
              <w:ind w:left="158"/>
              <w:contextualSpacing/>
              <w:rPr>
                <w:b/>
                <w:bCs/>
                <w:lang w:eastAsia="en-IN"/>
              </w:rPr>
            </w:pPr>
          </w:p>
        </w:tc>
        <w:tc>
          <w:tcPr>
            <w:tcW w:w="2938" w:type="pct"/>
          </w:tcPr>
          <w:p w14:paraId="1AF1FD25"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line bays – 2 Nos.</w:t>
            </w:r>
          </w:p>
        </w:tc>
        <w:tc>
          <w:tcPr>
            <w:tcW w:w="1810" w:type="pct"/>
          </w:tcPr>
          <w:p w14:paraId="50892572" w14:textId="77777777" w:rsidR="00025621" w:rsidRPr="007E3ED7" w:rsidRDefault="00025621" w:rsidP="007B4656">
            <w:pPr>
              <w:spacing w:after="120"/>
              <w:ind w:right="58"/>
              <w:jc w:val="center"/>
              <w:rPr>
                <w:lang w:eastAsia="en-IN"/>
              </w:rPr>
            </w:pPr>
            <w:r>
              <w:t>30.12.2025</w:t>
            </w:r>
          </w:p>
        </w:tc>
      </w:tr>
      <w:tr w:rsidR="00025621" w:rsidRPr="007E3ED7" w14:paraId="1D34BD86" w14:textId="77777777" w:rsidTr="00025621">
        <w:trPr>
          <w:trHeight w:val="65"/>
        </w:trPr>
        <w:tc>
          <w:tcPr>
            <w:tcW w:w="252" w:type="pct"/>
            <w:vMerge/>
          </w:tcPr>
          <w:p w14:paraId="7C3EBCFE" w14:textId="77777777" w:rsidR="00025621" w:rsidRPr="007E3ED7" w:rsidRDefault="00025621" w:rsidP="007B4656">
            <w:pPr>
              <w:spacing w:before="120" w:after="120" w:line="259" w:lineRule="auto"/>
              <w:ind w:left="158"/>
              <w:contextualSpacing/>
              <w:rPr>
                <w:b/>
                <w:bCs/>
                <w:lang w:eastAsia="en-IN"/>
              </w:rPr>
            </w:pPr>
          </w:p>
        </w:tc>
        <w:tc>
          <w:tcPr>
            <w:tcW w:w="2938" w:type="pct"/>
          </w:tcPr>
          <w:p w14:paraId="0DE54481"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line bays – 1 No.</w:t>
            </w:r>
          </w:p>
        </w:tc>
        <w:tc>
          <w:tcPr>
            <w:tcW w:w="1810" w:type="pct"/>
          </w:tcPr>
          <w:p w14:paraId="2F81AF74" w14:textId="77777777" w:rsidR="00025621" w:rsidRPr="007E3ED7" w:rsidRDefault="00025621" w:rsidP="007B4656">
            <w:pPr>
              <w:spacing w:after="120"/>
              <w:ind w:right="58"/>
              <w:jc w:val="center"/>
            </w:pPr>
            <w:r w:rsidRPr="007E3ED7">
              <w:t>31.0</w:t>
            </w:r>
            <w:r>
              <w:t>7</w:t>
            </w:r>
            <w:r w:rsidRPr="007E3ED7">
              <w:t>.202</w:t>
            </w:r>
            <w:r>
              <w:t>6</w:t>
            </w:r>
          </w:p>
        </w:tc>
      </w:tr>
      <w:tr w:rsidR="00025621" w:rsidRPr="007E3ED7" w14:paraId="143441A5" w14:textId="77777777" w:rsidTr="00025621">
        <w:trPr>
          <w:trHeight w:val="65"/>
        </w:trPr>
        <w:tc>
          <w:tcPr>
            <w:tcW w:w="252" w:type="pct"/>
            <w:vMerge/>
          </w:tcPr>
          <w:p w14:paraId="0B5782FE" w14:textId="77777777" w:rsidR="00025621" w:rsidRPr="007E3ED7" w:rsidRDefault="00025621" w:rsidP="007B4656">
            <w:pPr>
              <w:spacing w:before="120" w:after="120" w:line="259" w:lineRule="auto"/>
              <w:ind w:left="158"/>
              <w:contextualSpacing/>
              <w:rPr>
                <w:b/>
                <w:bCs/>
                <w:lang w:eastAsia="en-IN"/>
              </w:rPr>
            </w:pPr>
          </w:p>
        </w:tc>
        <w:tc>
          <w:tcPr>
            <w:tcW w:w="2938" w:type="pct"/>
          </w:tcPr>
          <w:p w14:paraId="3748FE6D"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line bays – 1 No.</w:t>
            </w:r>
          </w:p>
        </w:tc>
        <w:tc>
          <w:tcPr>
            <w:tcW w:w="1810" w:type="pct"/>
          </w:tcPr>
          <w:p w14:paraId="06555F43" w14:textId="77777777" w:rsidR="00025621" w:rsidRPr="007E3ED7" w:rsidRDefault="00025621" w:rsidP="007B4656">
            <w:pPr>
              <w:spacing w:after="120"/>
              <w:ind w:right="58"/>
              <w:jc w:val="center"/>
            </w:pPr>
            <w:r>
              <w:t>31.03.2027</w:t>
            </w:r>
          </w:p>
        </w:tc>
      </w:tr>
      <w:tr w:rsidR="00025621" w:rsidRPr="007E3ED7" w14:paraId="089A9177" w14:textId="77777777" w:rsidTr="00025621">
        <w:trPr>
          <w:trHeight w:val="65"/>
        </w:trPr>
        <w:tc>
          <w:tcPr>
            <w:tcW w:w="252" w:type="pct"/>
            <w:vMerge/>
          </w:tcPr>
          <w:p w14:paraId="33C7022D" w14:textId="77777777" w:rsidR="00025621" w:rsidRPr="007E3ED7" w:rsidRDefault="00025621" w:rsidP="007B4656">
            <w:pPr>
              <w:spacing w:before="120" w:after="120" w:line="259" w:lineRule="auto"/>
              <w:ind w:left="158"/>
              <w:contextualSpacing/>
              <w:rPr>
                <w:b/>
                <w:bCs/>
                <w:lang w:eastAsia="en-IN"/>
              </w:rPr>
            </w:pPr>
          </w:p>
        </w:tc>
        <w:tc>
          <w:tcPr>
            <w:tcW w:w="2938" w:type="pct"/>
          </w:tcPr>
          <w:p w14:paraId="74AB4AC4" w14:textId="77777777" w:rsidR="00025621" w:rsidRPr="007E3ED7" w:rsidRDefault="00025621" w:rsidP="00025621">
            <w:pPr>
              <w:numPr>
                <w:ilvl w:val="0"/>
                <w:numId w:val="44"/>
              </w:numPr>
              <w:ind w:left="158" w:right="55" w:hanging="158"/>
              <w:contextualSpacing/>
              <w:jc w:val="both"/>
              <w:rPr>
                <w:kern w:val="24"/>
              </w:rPr>
            </w:pPr>
            <w:r w:rsidRPr="007E3ED7">
              <w:rPr>
                <w:lang w:eastAsia="en-IN"/>
              </w:rPr>
              <w:t>220kV line bays – 1 No.</w:t>
            </w:r>
          </w:p>
        </w:tc>
        <w:tc>
          <w:tcPr>
            <w:tcW w:w="1810" w:type="pct"/>
          </w:tcPr>
          <w:p w14:paraId="6A6039E9" w14:textId="77777777" w:rsidR="00025621" w:rsidRPr="007E3ED7" w:rsidRDefault="00025621" w:rsidP="007B4656">
            <w:pPr>
              <w:spacing w:after="120"/>
              <w:ind w:right="58"/>
              <w:jc w:val="center"/>
            </w:pPr>
            <w:r w:rsidRPr="007E3ED7">
              <w:t>01.06.2027</w:t>
            </w:r>
          </w:p>
        </w:tc>
      </w:tr>
    </w:tbl>
    <w:p w14:paraId="4A58706C" w14:textId="78266B44" w:rsidR="00710553" w:rsidRDefault="00710553" w:rsidP="00025621">
      <w:pPr>
        <w:pStyle w:val="ListParagraph"/>
        <w:spacing w:before="120" w:after="120"/>
        <w:ind w:left="709" w:hanging="709"/>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lastRenderedPageBreak/>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2413E465" w:rsidR="00517783" w:rsidRPr="00D3055E" w:rsidRDefault="004D4198" w:rsidP="00A71C84">
      <w:pPr>
        <w:pStyle w:val="ListParagraph"/>
        <w:numPr>
          <w:ilvl w:val="0"/>
          <w:numId w:val="2"/>
        </w:numPr>
        <w:tabs>
          <w:tab w:val="left" w:pos="284"/>
          <w:tab w:val="left" w:pos="1037"/>
        </w:tabs>
        <w:jc w:val="both"/>
        <w:rPr>
          <w:rFonts w:ascii="Book Antiqua" w:hAnsi="Book Antiqua" w:cs="Arial"/>
          <w:b/>
          <w:bCs/>
          <w:sz w:val="22"/>
          <w:szCs w:val="22"/>
        </w:rPr>
      </w:pPr>
      <w:r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A71C84" w:rsidRPr="00A71C84">
        <w:rPr>
          <w:rFonts w:ascii="Book Antiqua" w:hAnsi="Book Antiqua" w:cs="Arial"/>
          <w:b/>
          <w:bCs/>
          <w:sz w:val="22"/>
          <w:szCs w:val="22"/>
        </w:rPr>
        <w:t xml:space="preserve">System strengthening at </w:t>
      </w:r>
      <w:proofErr w:type="spellStart"/>
      <w:r w:rsidR="00A71C84" w:rsidRPr="00A71C84">
        <w:rPr>
          <w:rFonts w:ascii="Book Antiqua" w:hAnsi="Book Antiqua" w:cs="Arial"/>
          <w:b/>
          <w:bCs/>
          <w:sz w:val="22"/>
          <w:szCs w:val="22"/>
        </w:rPr>
        <w:t>Koppal</w:t>
      </w:r>
      <w:proofErr w:type="spellEnd"/>
      <w:r w:rsidR="00A71C84" w:rsidRPr="00A71C84">
        <w:rPr>
          <w:rFonts w:ascii="Book Antiqua" w:hAnsi="Book Antiqua" w:cs="Arial"/>
          <w:b/>
          <w:bCs/>
          <w:sz w:val="22"/>
          <w:szCs w:val="22"/>
        </w:rPr>
        <w:t xml:space="preserve">-II and </w:t>
      </w:r>
      <w:proofErr w:type="spellStart"/>
      <w:r w:rsidR="00A71C84" w:rsidRPr="00A71C84">
        <w:rPr>
          <w:rFonts w:ascii="Book Antiqua" w:hAnsi="Book Antiqua" w:cs="Arial"/>
          <w:b/>
          <w:bCs/>
          <w:sz w:val="22"/>
          <w:szCs w:val="22"/>
        </w:rPr>
        <w:t>Gadag</w:t>
      </w:r>
      <w:proofErr w:type="spellEnd"/>
      <w:r w:rsidR="00A71C84" w:rsidRPr="00A71C84">
        <w:rPr>
          <w:rFonts w:ascii="Book Antiqua" w:hAnsi="Book Antiqua" w:cs="Arial"/>
          <w:b/>
          <w:bCs/>
          <w:sz w:val="22"/>
          <w:szCs w:val="22"/>
        </w:rPr>
        <w:t>-II for integration of RE generation projects</w:t>
      </w:r>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so as to avoid any delay in bid submission (upload) stage. </w:t>
      </w:r>
      <w:r w:rsidRPr="00D66991">
        <w:rPr>
          <w:rFonts w:ascii="Book Antiqua" w:hAnsi="Book Antiqua" w:cs="Arial"/>
          <w:sz w:val="22"/>
          <w:szCs w:val="22"/>
        </w:rPr>
        <w:lastRenderedPageBreak/>
        <w:t>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25BDBA3"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782CDC">
        <w:rPr>
          <w:rFonts w:ascii="Book Antiqua" w:eastAsia="Calibri" w:hAnsi="Book Antiqua" w:cs="Arial"/>
          <w:b/>
          <w:bCs/>
          <w:color w:val="0000FF"/>
          <w:sz w:val="22"/>
          <w:szCs w:val="22"/>
        </w:rPr>
        <w:t>17.02.2025</w:t>
      </w:r>
      <w:r w:rsidRPr="00BD04CC">
        <w:rPr>
          <w:rFonts w:ascii="Book Antiqua" w:eastAsia="Calibri" w:hAnsi="Book Antiqua" w:cs="Arial"/>
          <w:b/>
          <w:bCs/>
          <w:color w:val="0000FF"/>
          <w:sz w:val="22"/>
          <w:szCs w:val="22"/>
          <w:lang w:val="en-GB"/>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0CB2EE24"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w:t>
      </w:r>
      <w:proofErr w:type="gramStart"/>
      <w:r w:rsidRPr="67A830B4">
        <w:rPr>
          <w:rFonts w:ascii="Book Antiqua" w:eastAsia="Calibri" w:hAnsi="Book Antiqua" w:cs="Arial"/>
          <w:b/>
          <w:bCs/>
          <w:color w:val="0000FF"/>
          <w:sz w:val="22"/>
          <w:szCs w:val="22"/>
          <w:lang w:val="en-GB"/>
        </w:rPr>
        <w:t>00 hours</w:t>
      </w:r>
      <w:proofErr w:type="gramEnd"/>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782CDC">
        <w:rPr>
          <w:rFonts w:ascii="Book Antiqua" w:eastAsia="Calibri" w:hAnsi="Book Antiqua" w:cs="Arial"/>
          <w:b/>
          <w:bCs/>
          <w:color w:val="0000FF"/>
          <w:sz w:val="22"/>
          <w:szCs w:val="22"/>
          <w:lang w:val="en-GB"/>
        </w:rPr>
        <w:t>03.03.2025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425B4792"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782CDC">
        <w:rPr>
          <w:rFonts w:ascii="Book Antiqua" w:eastAsia="Calibri" w:hAnsi="Book Antiqua" w:cs="Arial"/>
          <w:b/>
          <w:bCs/>
          <w:color w:val="0000FF"/>
          <w:sz w:val="22"/>
          <w:szCs w:val="22"/>
          <w:lang w:val="en-GB"/>
        </w:rPr>
        <w:t>03.03.2025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158C0E42"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782CDC">
        <w:rPr>
          <w:rFonts w:ascii="Book Antiqua" w:eastAsia="Calibri" w:hAnsi="Book Antiqua" w:cs="Arial"/>
          <w:b/>
          <w:bCs/>
          <w:color w:val="0000FF"/>
          <w:sz w:val="22"/>
          <w:szCs w:val="22"/>
          <w:lang w:val="en-GB"/>
        </w:rPr>
        <w:t>03.03.2025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F69140F"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w:t>
      </w:r>
      <w:proofErr w:type="gramStart"/>
      <w:r w:rsidR="00CC5F5C" w:rsidRPr="00D66991">
        <w:rPr>
          <w:rFonts w:ascii="Book Antiqua" w:eastAsia="Calibri" w:hAnsi="Book Antiqua" w:cs="Arial"/>
          <w:b/>
          <w:bCs/>
          <w:color w:val="0000FF"/>
          <w:sz w:val="22"/>
          <w:szCs w:val="22"/>
          <w:lang w:val="en-GB"/>
        </w:rPr>
        <w:t>00 hours</w:t>
      </w:r>
      <w:proofErr w:type="gramEnd"/>
      <w:r w:rsidR="00CC5F5C" w:rsidRPr="00D66991">
        <w:rPr>
          <w:rFonts w:ascii="Book Antiqua" w:eastAsia="Calibri" w:hAnsi="Book Antiqua" w:cs="Arial"/>
          <w:b/>
          <w:bCs/>
          <w:color w:val="0000FF"/>
          <w:sz w:val="22"/>
          <w:szCs w:val="22"/>
          <w:lang w:val="en-GB"/>
        </w:rPr>
        <w:t xml:space="preserve"> on </w:t>
      </w:r>
      <w:r w:rsidR="00782CDC">
        <w:rPr>
          <w:rFonts w:ascii="Book Antiqua" w:eastAsia="Calibri" w:hAnsi="Book Antiqua" w:cs="Arial"/>
          <w:b/>
          <w:bCs/>
          <w:color w:val="0000FF"/>
          <w:sz w:val="22"/>
          <w:szCs w:val="22"/>
          <w:lang w:val="en-GB"/>
        </w:rPr>
        <w:t>03.03.2025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51EE1394"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D3055E" w:rsidRPr="00D3055E">
        <w:rPr>
          <w:rFonts w:ascii="Book Antiqua" w:hAnsi="Book Antiqua"/>
          <w:lang w:val="en-GB"/>
        </w:rPr>
        <w:t>Dwaipayan Sen</w:t>
      </w:r>
      <w:r w:rsidR="00CA0441" w:rsidRPr="00CA0441">
        <w:rPr>
          <w:rFonts w:ascii="Book Antiqua" w:hAnsi="Book Antiqua"/>
          <w:lang w:val="en-GB"/>
        </w:rPr>
        <w:t xml:space="preserve"> (Manager, C&amp;M-CTUIL)</w:t>
      </w:r>
      <w:r w:rsidR="009873D6">
        <w:rPr>
          <w:rFonts w:ascii="Book Antiqua" w:hAnsi="Book Antiqua"/>
          <w:lang w:val="en-GB"/>
        </w:rPr>
        <w:t>/</w:t>
      </w:r>
    </w:p>
    <w:p w14:paraId="5D32DFE8" w14:textId="689C4C43"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r w:rsidR="00D3055E" w:rsidRPr="00CA0441">
        <w:rPr>
          <w:rFonts w:ascii="Book Antiqua" w:hAnsi="Book Antiqua"/>
          <w:lang w:val="en-GB"/>
        </w:rPr>
        <w:t>Rahul (Manager,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7CB90D51"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782D74" w:rsidRPr="00782D74">
        <w:rPr>
          <w:rFonts w:ascii="Book Antiqua" w:hAnsi="Book Antiqua"/>
          <w:lang w:val="en-GB"/>
        </w:rPr>
        <w:t>9205287422</w:t>
      </w:r>
      <w:r w:rsidR="00577C1D" w:rsidRPr="00782D74">
        <w:rPr>
          <w:rFonts w:ascii="Book Antiqua" w:hAnsi="Book Antiqua"/>
          <w:lang w:val="en-GB"/>
        </w:rPr>
        <w:t>/</w:t>
      </w:r>
      <w:r w:rsidR="00782D74" w:rsidRPr="00782D74">
        <w:rPr>
          <w:rFonts w:ascii="Book Antiqua" w:hAnsi="Book Antiqua"/>
          <w:lang w:val="en-GB"/>
        </w:rPr>
        <w:t>9205472328</w:t>
      </w:r>
    </w:p>
    <w:p w14:paraId="73F42699" w14:textId="680FA115"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5" w:name="_Hlk108518754"/>
      <w:r w:rsidR="00C33B63">
        <w:rPr>
          <w:rFonts w:ascii="Book Antiqua" w:hAnsi="Book Antiqua"/>
          <w:lang w:val="en-GB"/>
        </w:rPr>
        <w:t xml:space="preserve"> </w:t>
      </w:r>
      <w:hyperlink r:id="rId13" w:history="1">
        <w:r w:rsidR="00CA0441" w:rsidRPr="00CA20A1">
          <w:rPr>
            <w:rStyle w:val="Hyperlink"/>
          </w:rPr>
          <w:t xml:space="preserve"> </w:t>
        </w:r>
        <w:r w:rsidR="00D3055E" w:rsidRPr="00D3055E">
          <w:rPr>
            <w:rStyle w:val="Hyperlink"/>
            <w:rFonts w:ascii="Book Antiqua" w:hAnsi="Book Antiqua"/>
            <w:lang w:val="en-GB"/>
          </w:rPr>
          <w:t>dwaipayan@powergrid.in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5"/>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0164CE">
      <w:footerReference w:type="default" r:id="rId14"/>
      <w:pgSz w:w="12240" w:h="15840"/>
      <w:pgMar w:top="1071" w:right="1278" w:bottom="1702"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425A6" w14:textId="77777777" w:rsidR="0038217B" w:rsidRDefault="0038217B" w:rsidP="006A0DCE">
      <w:r>
        <w:separator/>
      </w:r>
    </w:p>
  </w:endnote>
  <w:endnote w:type="continuationSeparator" w:id="0">
    <w:p w14:paraId="2182EB64" w14:textId="77777777" w:rsidR="0038217B" w:rsidRDefault="0038217B" w:rsidP="006A0DCE">
      <w:r>
        <w:continuationSeparator/>
      </w:r>
    </w:p>
  </w:endnote>
  <w:endnote w:type="continuationNotice" w:id="1">
    <w:p w14:paraId="614EEF06" w14:textId="77777777" w:rsidR="0038217B" w:rsidRDefault="00382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altName w:val="Cambri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E441F" w14:textId="77777777" w:rsidR="0038217B" w:rsidRDefault="0038217B" w:rsidP="006A0DCE">
      <w:r>
        <w:separator/>
      </w:r>
    </w:p>
  </w:footnote>
  <w:footnote w:type="continuationSeparator" w:id="0">
    <w:p w14:paraId="2BBEFFDF" w14:textId="77777777" w:rsidR="0038217B" w:rsidRDefault="0038217B" w:rsidP="006A0DCE">
      <w:r>
        <w:continuationSeparator/>
      </w:r>
    </w:p>
  </w:footnote>
  <w:footnote w:type="continuationNotice" w:id="1">
    <w:p w14:paraId="7572C62F" w14:textId="77777777" w:rsidR="0038217B" w:rsidRDefault="003821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2"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6"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7"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29"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0"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1"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3"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7E2F3C"/>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38"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39" w15:restartNumberingAfterBreak="0">
    <w:nsid w:val="744C4AEE"/>
    <w:multiLevelType w:val="hybridMultilevel"/>
    <w:tmpl w:val="C86211DA"/>
    <w:lvl w:ilvl="0" w:tplc="4009000B">
      <w:start w:val="1"/>
      <w:numFmt w:val="bullet"/>
      <w:lvlText w:val=""/>
      <w:lvlJc w:val="left"/>
      <w:pPr>
        <w:ind w:left="883" w:hanging="360"/>
      </w:pPr>
      <w:rPr>
        <w:rFonts w:ascii="Wingdings" w:hAnsi="Wingdings" w:hint="default"/>
      </w:rPr>
    </w:lvl>
    <w:lvl w:ilvl="1" w:tplc="40090003" w:tentative="1">
      <w:start w:val="1"/>
      <w:numFmt w:val="bullet"/>
      <w:lvlText w:val="o"/>
      <w:lvlJc w:val="left"/>
      <w:pPr>
        <w:ind w:left="1603" w:hanging="360"/>
      </w:pPr>
      <w:rPr>
        <w:rFonts w:ascii="Courier New" w:hAnsi="Courier New" w:cs="Courier New" w:hint="default"/>
      </w:rPr>
    </w:lvl>
    <w:lvl w:ilvl="2" w:tplc="40090005" w:tentative="1">
      <w:start w:val="1"/>
      <w:numFmt w:val="bullet"/>
      <w:lvlText w:val=""/>
      <w:lvlJc w:val="left"/>
      <w:pPr>
        <w:ind w:left="2323" w:hanging="360"/>
      </w:pPr>
      <w:rPr>
        <w:rFonts w:ascii="Wingdings" w:hAnsi="Wingdings" w:hint="default"/>
      </w:rPr>
    </w:lvl>
    <w:lvl w:ilvl="3" w:tplc="40090001" w:tentative="1">
      <w:start w:val="1"/>
      <w:numFmt w:val="bullet"/>
      <w:lvlText w:val=""/>
      <w:lvlJc w:val="left"/>
      <w:pPr>
        <w:ind w:left="3043" w:hanging="360"/>
      </w:pPr>
      <w:rPr>
        <w:rFonts w:ascii="Symbol" w:hAnsi="Symbol" w:hint="default"/>
      </w:rPr>
    </w:lvl>
    <w:lvl w:ilvl="4" w:tplc="40090003" w:tentative="1">
      <w:start w:val="1"/>
      <w:numFmt w:val="bullet"/>
      <w:lvlText w:val="o"/>
      <w:lvlJc w:val="left"/>
      <w:pPr>
        <w:ind w:left="3763" w:hanging="360"/>
      </w:pPr>
      <w:rPr>
        <w:rFonts w:ascii="Courier New" w:hAnsi="Courier New" w:cs="Courier New" w:hint="default"/>
      </w:rPr>
    </w:lvl>
    <w:lvl w:ilvl="5" w:tplc="40090005" w:tentative="1">
      <w:start w:val="1"/>
      <w:numFmt w:val="bullet"/>
      <w:lvlText w:val=""/>
      <w:lvlJc w:val="left"/>
      <w:pPr>
        <w:ind w:left="4483" w:hanging="360"/>
      </w:pPr>
      <w:rPr>
        <w:rFonts w:ascii="Wingdings" w:hAnsi="Wingdings" w:hint="default"/>
      </w:rPr>
    </w:lvl>
    <w:lvl w:ilvl="6" w:tplc="40090001" w:tentative="1">
      <w:start w:val="1"/>
      <w:numFmt w:val="bullet"/>
      <w:lvlText w:val=""/>
      <w:lvlJc w:val="left"/>
      <w:pPr>
        <w:ind w:left="5203" w:hanging="360"/>
      </w:pPr>
      <w:rPr>
        <w:rFonts w:ascii="Symbol" w:hAnsi="Symbol" w:hint="default"/>
      </w:rPr>
    </w:lvl>
    <w:lvl w:ilvl="7" w:tplc="40090003" w:tentative="1">
      <w:start w:val="1"/>
      <w:numFmt w:val="bullet"/>
      <w:lvlText w:val="o"/>
      <w:lvlJc w:val="left"/>
      <w:pPr>
        <w:ind w:left="5923" w:hanging="360"/>
      </w:pPr>
      <w:rPr>
        <w:rFonts w:ascii="Courier New" w:hAnsi="Courier New" w:cs="Courier New" w:hint="default"/>
      </w:rPr>
    </w:lvl>
    <w:lvl w:ilvl="8" w:tplc="40090005" w:tentative="1">
      <w:start w:val="1"/>
      <w:numFmt w:val="bullet"/>
      <w:lvlText w:val=""/>
      <w:lvlJc w:val="left"/>
      <w:pPr>
        <w:ind w:left="6643" w:hanging="360"/>
      </w:pPr>
      <w:rPr>
        <w:rFonts w:ascii="Wingdings" w:hAnsi="Wingdings" w:hint="default"/>
      </w:rPr>
    </w:lvl>
  </w:abstractNum>
  <w:abstractNum w:abstractNumId="40"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9452519">
    <w:abstractNumId w:val="7"/>
  </w:num>
  <w:num w:numId="2" w16cid:durableId="1724282126">
    <w:abstractNumId w:val="5"/>
  </w:num>
  <w:num w:numId="3" w16cid:durableId="15624937">
    <w:abstractNumId w:val="36"/>
  </w:num>
  <w:num w:numId="4" w16cid:durableId="1546025368">
    <w:abstractNumId w:val="1"/>
  </w:num>
  <w:num w:numId="5" w16cid:durableId="440414600">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050644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54726953">
    <w:abstractNumId w:val="30"/>
  </w:num>
  <w:num w:numId="8" w16cid:durableId="1770001042">
    <w:abstractNumId w:val="4"/>
  </w:num>
  <w:num w:numId="9" w16cid:durableId="1645810635">
    <w:abstractNumId w:val="13"/>
  </w:num>
  <w:num w:numId="10" w16cid:durableId="889534590">
    <w:abstractNumId w:val="40"/>
  </w:num>
  <w:num w:numId="11" w16cid:durableId="1611089028">
    <w:abstractNumId w:val="21"/>
  </w:num>
  <w:num w:numId="12" w16cid:durableId="1367363870">
    <w:abstractNumId w:val="42"/>
  </w:num>
  <w:num w:numId="13" w16cid:durableId="1222332487">
    <w:abstractNumId w:val="38"/>
  </w:num>
  <w:num w:numId="14" w16cid:durableId="713431104">
    <w:abstractNumId w:val="12"/>
  </w:num>
  <w:num w:numId="15" w16cid:durableId="114370200">
    <w:abstractNumId w:val="43"/>
  </w:num>
  <w:num w:numId="16" w16cid:durableId="1042249075">
    <w:abstractNumId w:val="16"/>
  </w:num>
  <w:num w:numId="17" w16cid:durableId="812137625">
    <w:abstractNumId w:val="23"/>
  </w:num>
  <w:num w:numId="18" w16cid:durableId="332804985">
    <w:abstractNumId w:val="9"/>
  </w:num>
  <w:num w:numId="19" w16cid:durableId="1387022756">
    <w:abstractNumId w:val="8"/>
  </w:num>
  <w:num w:numId="20" w16cid:durableId="258563528">
    <w:abstractNumId w:val="32"/>
  </w:num>
  <w:num w:numId="21" w16cid:durableId="1526406563">
    <w:abstractNumId w:val="35"/>
  </w:num>
  <w:num w:numId="22" w16cid:durableId="515191960">
    <w:abstractNumId w:val="6"/>
  </w:num>
  <w:num w:numId="23" w16cid:durableId="20870717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35935894">
    <w:abstractNumId w:val="18"/>
  </w:num>
  <w:num w:numId="25" w16cid:durableId="214198323">
    <w:abstractNumId w:val="31"/>
  </w:num>
  <w:num w:numId="26" w16cid:durableId="1337074673">
    <w:abstractNumId w:val="10"/>
  </w:num>
  <w:num w:numId="27" w16cid:durableId="107897087">
    <w:abstractNumId w:val="20"/>
  </w:num>
  <w:num w:numId="28" w16cid:durableId="1077438685">
    <w:abstractNumId w:val="27"/>
  </w:num>
  <w:num w:numId="29" w16cid:durableId="1715040975">
    <w:abstractNumId w:val="22"/>
  </w:num>
  <w:num w:numId="30" w16cid:durableId="958799088">
    <w:abstractNumId w:val="24"/>
  </w:num>
  <w:num w:numId="31" w16cid:durableId="2017725073">
    <w:abstractNumId w:val="11"/>
  </w:num>
  <w:num w:numId="32" w16cid:durableId="47532051">
    <w:abstractNumId w:val="0"/>
  </w:num>
  <w:num w:numId="33" w16cid:durableId="1547526955">
    <w:abstractNumId w:val="2"/>
  </w:num>
  <w:num w:numId="34" w16cid:durableId="1230732666">
    <w:abstractNumId w:val="15"/>
  </w:num>
  <w:num w:numId="35" w16cid:durableId="421801722">
    <w:abstractNumId w:val="19"/>
  </w:num>
  <w:num w:numId="36" w16cid:durableId="795609316">
    <w:abstractNumId w:val="33"/>
  </w:num>
  <w:num w:numId="37" w16cid:durableId="1070691136">
    <w:abstractNumId w:val="37"/>
  </w:num>
  <w:num w:numId="38" w16cid:durableId="354968545">
    <w:abstractNumId w:val="29"/>
  </w:num>
  <w:num w:numId="39" w16cid:durableId="2102220661">
    <w:abstractNumId w:val="25"/>
  </w:num>
  <w:num w:numId="40" w16cid:durableId="656225190">
    <w:abstractNumId w:val="26"/>
  </w:num>
  <w:num w:numId="41" w16cid:durableId="1900900862">
    <w:abstractNumId w:val="17"/>
  </w:num>
  <w:num w:numId="42" w16cid:durableId="13503569">
    <w:abstractNumId w:val="14"/>
  </w:num>
  <w:num w:numId="43" w16cid:durableId="1453984646">
    <w:abstractNumId w:val="39"/>
  </w:num>
  <w:num w:numId="44" w16cid:durableId="809980149">
    <w:abstractNumId w:val="41"/>
  </w:num>
  <w:num w:numId="45" w16cid:durableId="141008178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4F71"/>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1C79"/>
    <w:rsid w:val="005C1591"/>
    <w:rsid w:val="005C64FF"/>
    <w:rsid w:val="005C6873"/>
    <w:rsid w:val="005D38CB"/>
    <w:rsid w:val="005D6265"/>
    <w:rsid w:val="005D6475"/>
    <w:rsid w:val="005E4E2A"/>
    <w:rsid w:val="005E560E"/>
    <w:rsid w:val="005F50FF"/>
    <w:rsid w:val="005F6AEC"/>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133F"/>
    <w:rsid w:val="00751B16"/>
    <w:rsid w:val="00763478"/>
    <w:rsid w:val="0076439E"/>
    <w:rsid w:val="007722B0"/>
    <w:rsid w:val="00772D1E"/>
    <w:rsid w:val="00781C39"/>
    <w:rsid w:val="0078215D"/>
    <w:rsid w:val="007828DF"/>
    <w:rsid w:val="00782CDC"/>
    <w:rsid w:val="00782D74"/>
    <w:rsid w:val="007859D1"/>
    <w:rsid w:val="00786E89"/>
    <w:rsid w:val="0079046B"/>
    <w:rsid w:val="0079647B"/>
    <w:rsid w:val="007A3034"/>
    <w:rsid w:val="007A3140"/>
    <w:rsid w:val="007A6384"/>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2005"/>
    <w:rsid w:val="00A127AD"/>
    <w:rsid w:val="00A13D0B"/>
    <w:rsid w:val="00A3077B"/>
    <w:rsid w:val="00A30D6E"/>
    <w:rsid w:val="00A31603"/>
    <w:rsid w:val="00A32526"/>
    <w:rsid w:val="00A44210"/>
    <w:rsid w:val="00A47E0E"/>
    <w:rsid w:val="00A71071"/>
    <w:rsid w:val="00A71C84"/>
    <w:rsid w:val="00A7209B"/>
    <w:rsid w:val="00A75780"/>
    <w:rsid w:val="00A77ACC"/>
    <w:rsid w:val="00A80E89"/>
    <w:rsid w:val="00A827A9"/>
    <w:rsid w:val="00A835CE"/>
    <w:rsid w:val="00A84658"/>
    <w:rsid w:val="00A85003"/>
    <w:rsid w:val="00A87CC7"/>
    <w:rsid w:val="00A90039"/>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yperlink" Target="mailto:%20moolchandkh@powergrid.i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C1EFB-1160-4F11-AA36-008DD86A7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1478</TotalTime>
  <Pages>6</Pages>
  <Words>1635</Words>
  <Characters>9321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10935</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Dwaipayan Sen</cp:lastModifiedBy>
  <cp:revision>396</cp:revision>
  <cp:lastPrinted>2023-01-02T12:28:00Z</cp:lastPrinted>
  <dcterms:created xsi:type="dcterms:W3CDTF">2021-09-01T08:43:00Z</dcterms:created>
  <dcterms:modified xsi:type="dcterms:W3CDTF">2025-02-10T07:31:00Z</dcterms:modified>
  <cp:contentStatus/>
</cp:coreProperties>
</file>