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45141B27" w:rsidR="00F37D52" w:rsidRPr="007858D0" w:rsidRDefault="00F37D52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  <w:r w:rsidRPr="007858D0">
        <w:rPr>
          <w:rFonts w:cs="Times New Roman"/>
          <w:b/>
          <w:bCs/>
          <w:szCs w:val="24"/>
        </w:rPr>
        <w:t>Appointment of Independent Engineer for “</w:t>
      </w:r>
      <w:r w:rsidR="003C2684" w:rsidRPr="007858D0">
        <w:rPr>
          <w:rFonts w:cs="Times New Roman"/>
          <w:b/>
          <w:bCs/>
          <w:szCs w:val="24"/>
        </w:rPr>
        <w:t xml:space="preserve">Transmission System for Evacuation of Power from Potential Renewable Energy Zone in </w:t>
      </w:r>
      <w:proofErr w:type="spellStart"/>
      <w:r w:rsidR="003C2684" w:rsidRPr="007858D0">
        <w:rPr>
          <w:rFonts w:cs="Times New Roman"/>
          <w:b/>
          <w:bCs/>
          <w:szCs w:val="24"/>
        </w:rPr>
        <w:t>Khavda</w:t>
      </w:r>
      <w:proofErr w:type="spellEnd"/>
      <w:r w:rsidR="003C2684" w:rsidRPr="007858D0">
        <w:rPr>
          <w:rFonts w:cs="Times New Roman"/>
          <w:b/>
          <w:bCs/>
          <w:szCs w:val="24"/>
        </w:rPr>
        <w:t xml:space="preserve"> Area of Gujarat under Phase-IV (7 GW): Part A</w:t>
      </w:r>
      <w:r w:rsidRPr="007858D0">
        <w:rPr>
          <w:rFonts w:cs="Times New Roman"/>
          <w:b/>
          <w:bCs/>
          <w:szCs w:val="24"/>
        </w:rPr>
        <w:t>”.</w:t>
      </w:r>
    </w:p>
    <w:p w14:paraId="0C0B5D0D" w14:textId="77777777" w:rsidR="00FA66B8" w:rsidRPr="007858D0" w:rsidRDefault="00FA66B8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4F75B17A" w14:textId="2C9AE27D" w:rsidR="00FA66B8" w:rsidRPr="007858D0" w:rsidRDefault="00FA66B8" w:rsidP="00FA66B8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7858D0">
        <w:rPr>
          <w:b/>
          <w:bCs/>
          <w:sz w:val="22"/>
          <w:szCs w:val="22"/>
        </w:rPr>
        <w:t>Specification No.:</w:t>
      </w:r>
      <w:r w:rsidRPr="007858D0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CTUIL/IE/2024-25/4</w:t>
      </w:r>
      <w:r w:rsidRPr="007858D0">
        <w:rPr>
          <w:rFonts w:cs="Arial"/>
          <w:b/>
          <w:bCs/>
          <w:color w:val="2F5496" w:themeColor="accent1" w:themeShade="BF"/>
          <w:sz w:val="22"/>
          <w:szCs w:val="22"/>
        </w:rPr>
        <w:t>9.</w:t>
      </w:r>
    </w:p>
    <w:p w14:paraId="56F350F5" w14:textId="77777777" w:rsidR="00FA66B8" w:rsidRPr="007858D0" w:rsidRDefault="00FA66B8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51AE3E83" w14:textId="77777777" w:rsidR="004F4403" w:rsidRPr="007858D0" w:rsidRDefault="00534CCE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  <w:r w:rsidRPr="007858D0">
        <w:rPr>
          <w:rFonts w:cs="Times New Roman"/>
          <w:b/>
          <w:bCs/>
          <w:szCs w:val="24"/>
          <w:u w:val="single"/>
        </w:rPr>
        <w:t xml:space="preserve">Price Schedule </w:t>
      </w:r>
    </w:p>
    <w:p w14:paraId="2FDCE9A1" w14:textId="7CA30F76" w:rsidR="00943E36" w:rsidRPr="007858D0" w:rsidRDefault="00AA4C86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7858D0">
        <w:rPr>
          <w:b/>
          <w:bCs/>
          <w:i/>
          <w:iCs/>
          <w:sz w:val="40"/>
          <w:szCs w:val="40"/>
        </w:rPr>
        <w:t>(</w:t>
      </w:r>
      <w:r w:rsidRPr="007858D0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7858D0">
        <w:rPr>
          <w:b/>
          <w:bCs/>
          <w:i/>
          <w:iCs/>
          <w:sz w:val="32"/>
          <w:szCs w:val="32"/>
        </w:rPr>
        <w:t>GeM</w:t>
      </w:r>
      <w:proofErr w:type="spellEnd"/>
      <w:r w:rsidRPr="007858D0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7858D0">
        <w:rPr>
          <w:b/>
          <w:bCs/>
          <w:i/>
          <w:iCs/>
          <w:sz w:val="40"/>
          <w:szCs w:val="40"/>
        </w:rPr>
        <w:t>.)#</w:t>
      </w:r>
      <w:proofErr w:type="gramEnd"/>
    </w:p>
    <w:p w14:paraId="6ECA50D0" w14:textId="77777777" w:rsidR="00AA4C86" w:rsidRPr="007858D0" w:rsidRDefault="00AA4C86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</w:p>
    <w:p w14:paraId="52CBA796" w14:textId="77777777" w:rsidR="004F4403" w:rsidRPr="007858D0" w:rsidRDefault="00534CCE">
      <w:pPr>
        <w:ind w:left="-5" w:right="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Name of The Bidder: </w:t>
      </w:r>
    </w:p>
    <w:p w14:paraId="29E319B3" w14:textId="77777777" w:rsidR="004F4403" w:rsidRPr="007858D0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Cs w:val="24"/>
        </w:rPr>
      </w:pPr>
      <w:r w:rsidRPr="007858D0">
        <w:rPr>
          <w:rFonts w:cs="Times New Roman"/>
          <w:b/>
          <w:szCs w:val="24"/>
        </w:rPr>
        <w:t>Remuneration for Key Personnel</w:t>
      </w:r>
      <w:r w:rsidRPr="007858D0">
        <w:rPr>
          <w:rFonts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7858D0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7858D0" w:rsidRDefault="00534CCE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7858D0" w:rsidRDefault="00534CCE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7858D0" w:rsidRDefault="00534CCE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7858D0" w:rsidRDefault="00534C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>Rate/month</w:t>
            </w:r>
          </w:p>
          <w:p w14:paraId="6C16BDD0" w14:textId="77777777" w:rsidR="004F4403" w:rsidRPr="007858D0" w:rsidRDefault="00037A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>(excl. GST)</w:t>
            </w:r>
            <w:r w:rsidR="00534CCE" w:rsidRPr="007858D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7858D0" w:rsidRDefault="00534C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b/>
                <w:szCs w:val="24"/>
              </w:rPr>
              <w:t xml:space="preserve">Total Amount </w:t>
            </w:r>
          </w:p>
        </w:tc>
      </w:tr>
      <w:tr w:rsidR="00E73689" w:rsidRPr="007858D0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7858D0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C3CF70E" w:rsidR="00E73689" w:rsidRPr="007858D0" w:rsidRDefault="006400D9" w:rsidP="00E7368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7858D0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7858D0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</w:tr>
      <w:tr w:rsidR="006400D9" w:rsidRPr="007858D0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400D9" w:rsidRPr="007858D0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25C03BB" w:rsidR="006400D9" w:rsidRPr="007858D0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400D9" w:rsidRPr="007858D0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400D9" w:rsidRPr="007858D0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</w:tr>
      <w:tr w:rsidR="006400D9" w:rsidRPr="007858D0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7858D0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E006DB5" w:rsidR="006400D9" w:rsidRPr="007858D0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7858D0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7858D0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</w:tr>
      <w:tr w:rsidR="006400D9" w:rsidRPr="007858D0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6400D9" w:rsidRPr="007858D0" w:rsidRDefault="006400D9" w:rsidP="006400D9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Field Engineer</w:t>
            </w:r>
            <w:r w:rsidR="00FD33EC" w:rsidRPr="007858D0">
              <w:rPr>
                <w:rFonts w:cs="Times New Roman"/>
                <w:szCs w:val="24"/>
              </w:rPr>
              <w:t>- I</w:t>
            </w:r>
            <w:r w:rsidRPr="007858D0">
              <w:rPr>
                <w:rFonts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995E115" w:rsidR="006400D9" w:rsidRPr="007858D0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400D9" w:rsidRPr="007858D0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400D9" w:rsidRPr="007858D0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 </w:t>
            </w:r>
          </w:p>
        </w:tc>
      </w:tr>
      <w:tr w:rsidR="00181DCE" w:rsidRPr="007858D0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181DCE" w:rsidRPr="007858D0" w:rsidRDefault="00181DCE" w:rsidP="00181DCE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611EC6CC" w:rsidR="00181DCE" w:rsidRPr="007858D0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181DCE" w:rsidRPr="007858D0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181DCE" w:rsidRPr="007858D0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181DCE" w:rsidRPr="007858D0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181DCE" w:rsidRPr="007858D0" w:rsidRDefault="00181DCE" w:rsidP="00181DCE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74BD7884" w:rsidR="00181DCE" w:rsidRPr="007858D0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181DCE" w:rsidRPr="007858D0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181DCE" w:rsidRPr="007858D0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D33EC" w:rsidRPr="007858D0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FD33EC" w:rsidRPr="007858D0" w:rsidRDefault="00FD33EC" w:rsidP="00FD33EC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99C3B69" w:rsidR="00FD33EC" w:rsidRPr="007858D0" w:rsidRDefault="00FD33EC" w:rsidP="00FD33EC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7858D0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7858D0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D33EC" w:rsidRPr="007858D0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7858D0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7858D0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D33EC" w:rsidRPr="007858D0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7858D0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7858D0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D33EC" w:rsidRPr="007858D0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7858D0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7858D0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FD33EC" w:rsidRPr="007858D0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7858D0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7858D0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4BDFDCB" w14:textId="77777777" w:rsidR="00B91D43" w:rsidRPr="007858D0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 </w:t>
      </w:r>
    </w:p>
    <w:p w14:paraId="77BE1FF9" w14:textId="77777777" w:rsidR="004F4403" w:rsidRPr="007858D0" w:rsidRDefault="00534CCE" w:rsidP="00B91D43">
      <w:pPr>
        <w:spacing w:after="155" w:line="259" w:lineRule="auto"/>
        <w:ind w:left="0" w:right="0" w:firstLine="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The Man-Month rates for remuneration for Key Personnel quoted above </w:t>
      </w:r>
      <w:r w:rsidR="00EE6A71" w:rsidRPr="007858D0">
        <w:rPr>
          <w:rFonts w:cs="Times New Roman"/>
          <w:szCs w:val="24"/>
        </w:rPr>
        <w:t>are inclusive</w:t>
      </w:r>
      <w:r w:rsidRPr="007858D0">
        <w:rPr>
          <w:rFonts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7858D0">
        <w:rPr>
          <w:rFonts w:cs="Times New Roman"/>
          <w:szCs w:val="24"/>
        </w:rPr>
        <w:t>ToR</w:t>
      </w:r>
      <w:proofErr w:type="spellEnd"/>
      <w:r w:rsidRPr="007858D0">
        <w:rPr>
          <w:rFonts w:cs="Times New Roman"/>
          <w:szCs w:val="24"/>
        </w:rPr>
        <w:t xml:space="preserve">. </w:t>
      </w:r>
    </w:p>
    <w:p w14:paraId="53DD7B62" w14:textId="77777777" w:rsidR="004F4403" w:rsidRPr="007858D0" w:rsidRDefault="00534CCE">
      <w:pPr>
        <w:ind w:left="-5" w:right="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Cost to be incurred for carrying out scope of work as detailed in </w:t>
      </w:r>
      <w:proofErr w:type="spellStart"/>
      <w:r w:rsidRPr="007858D0">
        <w:rPr>
          <w:rFonts w:cs="Times New Roman"/>
          <w:szCs w:val="24"/>
        </w:rPr>
        <w:t>ToR</w:t>
      </w:r>
      <w:proofErr w:type="spellEnd"/>
      <w:r w:rsidRPr="007858D0">
        <w:rPr>
          <w:rFonts w:cs="Times New Roman"/>
          <w:szCs w:val="24"/>
        </w:rPr>
        <w:t xml:space="preserve"> towards support staff and Travel </w:t>
      </w:r>
      <w:r w:rsidR="00F46F47" w:rsidRPr="007858D0">
        <w:rPr>
          <w:rFonts w:cs="Times New Roman"/>
          <w:szCs w:val="24"/>
        </w:rPr>
        <w:t>of</w:t>
      </w:r>
      <w:r w:rsidRPr="007858D0">
        <w:rPr>
          <w:rFonts w:cs="Times New Roman"/>
          <w:szCs w:val="24"/>
        </w:rPr>
        <w:t xml:space="preserve"> Key Personnel to site/substation/CTUIL Office where work is to be carried out </w:t>
      </w:r>
      <w:proofErr w:type="gramStart"/>
      <w:r w:rsidRPr="007858D0">
        <w:rPr>
          <w:rFonts w:cs="Times New Roman"/>
          <w:szCs w:val="24"/>
        </w:rPr>
        <w:t>inclusive</w:t>
      </w:r>
      <w:proofErr w:type="gramEnd"/>
      <w:r w:rsidRPr="007858D0">
        <w:rPr>
          <w:rFonts w:cs="Times New Roman"/>
          <w:szCs w:val="24"/>
        </w:rPr>
        <w:t xml:space="preserve"> in the above rates.  </w:t>
      </w:r>
    </w:p>
    <w:p w14:paraId="72D3360A" w14:textId="77777777" w:rsidR="004F4403" w:rsidRPr="007858D0" w:rsidRDefault="00534CCE">
      <w:pPr>
        <w:ind w:left="705" w:right="0" w:hanging="72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7858D0" w:rsidRDefault="00E055A8">
      <w:pPr>
        <w:ind w:left="705" w:right="0" w:hanging="720"/>
        <w:rPr>
          <w:rFonts w:cs="Times New Roman"/>
          <w:szCs w:val="24"/>
        </w:rPr>
      </w:pPr>
    </w:p>
    <w:p w14:paraId="20F741D0" w14:textId="77777777" w:rsidR="004F4403" w:rsidRPr="007858D0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Cs w:val="24"/>
        </w:rPr>
      </w:pPr>
      <w:r w:rsidRPr="007858D0">
        <w:rPr>
          <w:rFonts w:cs="Times New Roman"/>
          <w:b/>
          <w:szCs w:val="24"/>
        </w:rPr>
        <w:lastRenderedPageBreak/>
        <w:t xml:space="preserve">Reimbursable Expenditure for Key Personnel </w:t>
      </w:r>
    </w:p>
    <w:p w14:paraId="48A48328" w14:textId="77777777" w:rsidR="004F4403" w:rsidRPr="007858D0" w:rsidRDefault="00534CCE" w:rsidP="00F46F47">
      <w:pPr>
        <w:spacing w:after="211"/>
        <w:ind w:left="0" w:right="0" w:firstLine="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>Cost of Travel of</w:t>
      </w:r>
      <w:r w:rsidR="00E11A1F" w:rsidRPr="007858D0">
        <w:rPr>
          <w:rFonts w:cs="Times New Roman"/>
          <w:szCs w:val="24"/>
        </w:rPr>
        <w:t xml:space="preserve"> Project Management </w:t>
      </w:r>
      <w:r w:rsidR="00EE6A71" w:rsidRPr="007858D0">
        <w:rPr>
          <w:rFonts w:cs="Times New Roman"/>
          <w:szCs w:val="24"/>
        </w:rPr>
        <w:t>expert (</w:t>
      </w:r>
      <w:r w:rsidR="00E11A1F" w:rsidRPr="007858D0">
        <w:rPr>
          <w:rFonts w:cs="Times New Roman"/>
          <w:szCs w:val="24"/>
        </w:rPr>
        <w:t>Team Leader)/</w:t>
      </w:r>
      <w:r w:rsidRPr="007858D0">
        <w:rPr>
          <w:rFonts w:cs="Times New Roman"/>
          <w:szCs w:val="24"/>
        </w:rPr>
        <w:t xml:space="preserve"> Substation</w:t>
      </w:r>
      <w:r w:rsidR="00E11A1F" w:rsidRPr="007858D0">
        <w:rPr>
          <w:rFonts w:cs="Times New Roman"/>
          <w:szCs w:val="24"/>
        </w:rPr>
        <w:t xml:space="preserve"> expert </w:t>
      </w:r>
      <w:r w:rsidRPr="007858D0">
        <w:rPr>
          <w:rFonts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7858D0">
        <w:rPr>
          <w:rFonts w:cs="Times New Roman"/>
          <w:szCs w:val="24"/>
        </w:rPr>
        <w:t xml:space="preserve"> </w:t>
      </w:r>
      <w:r w:rsidRPr="007858D0">
        <w:rPr>
          <w:rFonts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7858D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a) </w:t>
      </w:r>
      <w:r w:rsidRPr="007858D0">
        <w:rPr>
          <w:rFonts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7858D0" w:rsidRDefault="00A52381" w:rsidP="00EE6A71">
      <w:pPr>
        <w:spacing w:after="11"/>
        <w:ind w:left="720" w:right="0" w:hanging="720"/>
        <w:rPr>
          <w:rFonts w:cs="Times New Roman"/>
          <w:szCs w:val="24"/>
        </w:rPr>
      </w:pPr>
    </w:p>
    <w:p w14:paraId="2FDB3B0F" w14:textId="77777777" w:rsidR="00E11A1F" w:rsidRPr="007858D0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7858D0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7858D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7858D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Rate/Day (in INR) </w:t>
            </w:r>
          </w:p>
          <w:p w14:paraId="6CD6FDC9" w14:textId="77777777" w:rsidR="00E11A1F" w:rsidRPr="007858D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excl. Taxes </w:t>
            </w:r>
          </w:p>
        </w:tc>
      </w:tr>
      <w:tr w:rsidR="00E11A1F" w:rsidRPr="007858D0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7858D0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Metro Cities </w:t>
            </w:r>
            <w:r w:rsidR="00B91D43" w:rsidRPr="007858D0">
              <w:rPr>
                <w:rFonts w:cs="Times New Roman"/>
                <w:szCs w:val="24"/>
              </w:rPr>
              <w:t>–</w:t>
            </w:r>
            <w:r w:rsidRPr="007858D0">
              <w:rPr>
                <w:rFonts w:cs="Times New Roman"/>
                <w:szCs w:val="24"/>
              </w:rPr>
              <w:t xml:space="preserve"> </w:t>
            </w:r>
          </w:p>
          <w:p w14:paraId="7CF9F9A0" w14:textId="11776B68" w:rsidR="00E11A1F" w:rsidRPr="007858D0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Delhi, Mumbai, Bangalore, </w:t>
            </w:r>
            <w:r w:rsidR="008225BC" w:rsidRPr="007858D0">
              <w:rPr>
                <w:rFonts w:cs="Times New Roman"/>
                <w:szCs w:val="24"/>
              </w:rPr>
              <w:t xml:space="preserve">Gurgaon, </w:t>
            </w:r>
            <w:r w:rsidRPr="007858D0">
              <w:rPr>
                <w:rFonts w:cs="Times New Roman"/>
                <w:szCs w:val="24"/>
              </w:rPr>
              <w:t>Hyderabad, Chennai &amp; Kolkata</w:t>
            </w:r>
            <w:r w:rsidRPr="007858D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7858D0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6</w:t>
            </w:r>
            <w:r w:rsidR="00EE6A71" w:rsidRPr="007858D0">
              <w:rPr>
                <w:rFonts w:cs="Times New Roman"/>
                <w:szCs w:val="24"/>
              </w:rPr>
              <w:t>,</w:t>
            </w:r>
            <w:r w:rsidRPr="007858D0">
              <w:rPr>
                <w:rFonts w:cs="Times New Roman"/>
                <w:szCs w:val="24"/>
              </w:rPr>
              <w:t>500/-</w:t>
            </w:r>
            <w:r w:rsidR="00E11A1F" w:rsidRPr="007858D0">
              <w:rPr>
                <w:rFonts w:cs="Times New Roman"/>
                <w:szCs w:val="24"/>
              </w:rPr>
              <w:t xml:space="preserve"> </w:t>
            </w:r>
          </w:p>
        </w:tc>
      </w:tr>
      <w:tr w:rsidR="00E11A1F" w:rsidRPr="007858D0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7858D0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Principal Cities</w:t>
            </w:r>
            <w:r w:rsidR="00B91D43" w:rsidRPr="007858D0">
              <w:rPr>
                <w:rFonts w:cs="Times New Roman"/>
                <w:szCs w:val="24"/>
              </w:rPr>
              <w:t xml:space="preserve"> – </w:t>
            </w:r>
          </w:p>
          <w:p w14:paraId="699B15C7" w14:textId="76D047FA" w:rsidR="00E11A1F" w:rsidRPr="007858D0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Agra, Ahmedabad, Allahabad, Amritsar, Asansol,</w:t>
            </w:r>
            <w:r w:rsidR="00302028" w:rsidRPr="007858D0">
              <w:rPr>
                <w:rFonts w:cs="Times New Roman"/>
                <w:szCs w:val="24"/>
              </w:rPr>
              <w:t xml:space="preserve"> </w:t>
            </w:r>
            <w:r w:rsidRPr="007858D0">
              <w:rPr>
                <w:rFonts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7858D0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5</w:t>
            </w:r>
            <w:r w:rsidR="00EE6A71" w:rsidRPr="007858D0">
              <w:rPr>
                <w:rFonts w:cs="Times New Roman"/>
                <w:szCs w:val="24"/>
              </w:rPr>
              <w:t>,</w:t>
            </w:r>
            <w:r w:rsidRPr="007858D0">
              <w:rPr>
                <w:rFonts w:cs="Times New Roman"/>
                <w:szCs w:val="24"/>
              </w:rPr>
              <w:t>300/-</w:t>
            </w:r>
          </w:p>
        </w:tc>
      </w:tr>
      <w:tr w:rsidR="00E11A1F" w:rsidRPr="007858D0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7858D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7858D0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7858D0">
              <w:rPr>
                <w:rFonts w:cs="Times New Roman"/>
                <w:szCs w:val="24"/>
              </w:rPr>
              <w:t>4</w:t>
            </w:r>
            <w:r w:rsidR="00EE6A71" w:rsidRPr="007858D0">
              <w:rPr>
                <w:rFonts w:cs="Times New Roman"/>
                <w:szCs w:val="24"/>
              </w:rPr>
              <w:t>,</w:t>
            </w:r>
            <w:r w:rsidRPr="007858D0">
              <w:rPr>
                <w:rFonts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7858D0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 </w:t>
      </w:r>
    </w:p>
    <w:p w14:paraId="5273761D" w14:textId="77777777" w:rsidR="004F4403" w:rsidRPr="007858D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b) </w:t>
      </w:r>
      <w:r w:rsidRPr="007858D0">
        <w:rPr>
          <w:rFonts w:cs="Times New Roman"/>
          <w:szCs w:val="24"/>
        </w:rPr>
        <w:tab/>
      </w:r>
      <w:r w:rsidR="00594B76" w:rsidRPr="007858D0">
        <w:rPr>
          <w:rFonts w:cs="Times New Roman"/>
          <w:szCs w:val="24"/>
        </w:rPr>
        <w:t xml:space="preserve">Outstation </w:t>
      </w:r>
      <w:r w:rsidR="00534CCE" w:rsidRPr="007858D0">
        <w:rPr>
          <w:rFonts w:cs="Times New Roman"/>
          <w:szCs w:val="24"/>
        </w:rPr>
        <w:t>Travel Expenses: Economy Class Airfare/Rail (</w:t>
      </w:r>
      <w:proofErr w:type="spellStart"/>
      <w:r w:rsidR="00534CCE" w:rsidRPr="007858D0">
        <w:rPr>
          <w:rFonts w:cs="Times New Roman"/>
          <w:szCs w:val="24"/>
        </w:rPr>
        <w:t>upto</w:t>
      </w:r>
      <w:proofErr w:type="spellEnd"/>
      <w:r w:rsidR="00534CCE" w:rsidRPr="007858D0">
        <w:rPr>
          <w:rFonts w:cs="Times New Roman"/>
          <w:szCs w:val="24"/>
        </w:rPr>
        <w:t xml:space="preserve"> 2</w:t>
      </w:r>
      <w:r w:rsidR="00534CCE" w:rsidRPr="007858D0">
        <w:rPr>
          <w:rFonts w:cs="Times New Roman"/>
          <w:szCs w:val="24"/>
          <w:vertAlign w:val="superscript"/>
        </w:rPr>
        <w:t>nd</w:t>
      </w:r>
      <w:r w:rsidR="00534CCE" w:rsidRPr="007858D0">
        <w:rPr>
          <w:rFonts w:cs="Times New Roman"/>
          <w:szCs w:val="24"/>
        </w:rPr>
        <w:t xml:space="preserve"> class AC berth)/Road (Taxi</w:t>
      </w:r>
      <w:r w:rsidR="00ED7144" w:rsidRPr="007858D0">
        <w:rPr>
          <w:rFonts w:cs="Times New Roman"/>
          <w:szCs w:val="24"/>
        </w:rPr>
        <w:t>-</w:t>
      </w:r>
      <w:r w:rsidR="00534CCE" w:rsidRPr="007858D0">
        <w:rPr>
          <w:rFonts w:cs="Times New Roman"/>
          <w:szCs w:val="24"/>
        </w:rPr>
        <w:t xml:space="preserve"> </w:t>
      </w:r>
      <w:r w:rsidR="00594B76" w:rsidRPr="007858D0">
        <w:rPr>
          <w:rFonts w:cs="Times New Roman"/>
          <w:szCs w:val="24"/>
        </w:rPr>
        <w:t xml:space="preserve">restricted to </w:t>
      </w:r>
      <w:r w:rsidR="00ED7144" w:rsidRPr="007858D0">
        <w:rPr>
          <w:rFonts w:cs="Times New Roman"/>
          <w:szCs w:val="24"/>
        </w:rPr>
        <w:t>2</w:t>
      </w:r>
      <w:r w:rsidR="00ED7144" w:rsidRPr="007858D0">
        <w:rPr>
          <w:rFonts w:cs="Times New Roman"/>
          <w:szCs w:val="24"/>
          <w:vertAlign w:val="superscript"/>
        </w:rPr>
        <w:t>nd</w:t>
      </w:r>
      <w:r w:rsidR="00ED7144" w:rsidRPr="007858D0">
        <w:rPr>
          <w:rFonts w:cs="Times New Roman"/>
          <w:szCs w:val="24"/>
        </w:rPr>
        <w:t xml:space="preserve"> class AC </w:t>
      </w:r>
      <w:r w:rsidR="00594B76" w:rsidRPr="007858D0">
        <w:rPr>
          <w:rFonts w:cs="Times New Roman"/>
          <w:szCs w:val="24"/>
        </w:rPr>
        <w:t xml:space="preserve">Rail fare </w:t>
      </w:r>
      <w:r w:rsidR="00ED7144" w:rsidRPr="007858D0">
        <w:rPr>
          <w:rFonts w:cs="Times New Roman"/>
          <w:szCs w:val="24"/>
        </w:rPr>
        <w:t xml:space="preserve">of equivalent distance). </w:t>
      </w:r>
      <w:r w:rsidR="00534CCE" w:rsidRPr="007858D0">
        <w:rPr>
          <w:rFonts w:cs="Times New Roman"/>
          <w:szCs w:val="24"/>
        </w:rPr>
        <w:t xml:space="preserve"> Consultant </w:t>
      </w:r>
      <w:proofErr w:type="gramStart"/>
      <w:r w:rsidR="00534CCE" w:rsidRPr="007858D0">
        <w:rPr>
          <w:rFonts w:cs="Times New Roman"/>
          <w:szCs w:val="24"/>
        </w:rPr>
        <w:t>has to</w:t>
      </w:r>
      <w:proofErr w:type="gramEnd"/>
      <w:r w:rsidR="00534CCE" w:rsidRPr="007858D0">
        <w:rPr>
          <w:rFonts w:cs="Times New Roman"/>
          <w:szCs w:val="24"/>
        </w:rPr>
        <w:t xml:space="preserve"> provide documentary evidence/receipt in support of the expenses</w:t>
      </w:r>
      <w:r w:rsidR="00B91D43" w:rsidRPr="007858D0">
        <w:rPr>
          <w:rFonts w:cs="Times New Roman"/>
          <w:szCs w:val="24"/>
        </w:rPr>
        <w:t>.</w:t>
      </w:r>
      <w:r w:rsidR="00534CCE" w:rsidRPr="007858D0">
        <w:rPr>
          <w:rFonts w:cs="Times New Roman"/>
          <w:szCs w:val="24"/>
        </w:rPr>
        <w:t xml:space="preserve"> </w:t>
      </w:r>
    </w:p>
    <w:p w14:paraId="32872402" w14:textId="77777777" w:rsidR="004F4403" w:rsidRPr="007858D0" w:rsidRDefault="00534CC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7858D0">
        <w:rPr>
          <w:rFonts w:cs="Times New Roman"/>
          <w:szCs w:val="24"/>
        </w:rPr>
        <w:t xml:space="preserve"> </w:t>
      </w:r>
    </w:p>
    <w:p w14:paraId="6BF431DC" w14:textId="77777777" w:rsidR="007858D0" w:rsidRPr="007858D0" w:rsidRDefault="007858D0" w:rsidP="007858D0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sz w:val="22"/>
          <w:szCs w:val="22"/>
        </w:rPr>
        <w:t xml:space="preserve">#Note: 1. </w:t>
      </w:r>
      <w:r w:rsidRPr="007858D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858D0">
        <w:rPr>
          <w:i/>
          <w:iCs/>
          <w:sz w:val="22"/>
          <w:szCs w:val="22"/>
        </w:rPr>
        <w:t>has to</w:t>
      </w:r>
      <w:proofErr w:type="gramEnd"/>
      <w:r w:rsidRPr="007858D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portal.</w:t>
      </w:r>
    </w:p>
    <w:p w14:paraId="1229C62D" w14:textId="77777777" w:rsidR="007858D0" w:rsidRPr="007858D0" w:rsidRDefault="007858D0" w:rsidP="007858D0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 xml:space="preserve">            </w:t>
      </w:r>
    </w:p>
    <w:p w14:paraId="67A46C8F" w14:textId="77777777" w:rsidR="007858D0" w:rsidRPr="007858D0" w:rsidRDefault="007858D0" w:rsidP="007858D0">
      <w:pPr>
        <w:spacing w:after="11"/>
        <w:ind w:left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7858D0" w:rsidRDefault="00E055A8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</w:p>
    <w:sectPr w:rsidR="00E055A8" w:rsidRPr="007858D0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5210"/>
    <w:rsid w:val="00037ACE"/>
    <w:rsid w:val="00080D0D"/>
    <w:rsid w:val="000A1EBF"/>
    <w:rsid w:val="000E3311"/>
    <w:rsid w:val="001050E9"/>
    <w:rsid w:val="00150BF1"/>
    <w:rsid w:val="00155B4D"/>
    <w:rsid w:val="00181DCE"/>
    <w:rsid w:val="001B2A04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2684"/>
    <w:rsid w:val="003C6CA0"/>
    <w:rsid w:val="00477973"/>
    <w:rsid w:val="00483A42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00D9"/>
    <w:rsid w:val="006448CD"/>
    <w:rsid w:val="00674FDF"/>
    <w:rsid w:val="006A6E01"/>
    <w:rsid w:val="006E2606"/>
    <w:rsid w:val="006E714B"/>
    <w:rsid w:val="00712B98"/>
    <w:rsid w:val="00756FED"/>
    <w:rsid w:val="007858D0"/>
    <w:rsid w:val="00796F36"/>
    <w:rsid w:val="007B65DB"/>
    <w:rsid w:val="007F5743"/>
    <w:rsid w:val="00814362"/>
    <w:rsid w:val="008225BC"/>
    <w:rsid w:val="00830DF0"/>
    <w:rsid w:val="0087403E"/>
    <w:rsid w:val="008A72A6"/>
    <w:rsid w:val="008B1AAA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A4C86"/>
    <w:rsid w:val="00AF12F3"/>
    <w:rsid w:val="00B91D43"/>
    <w:rsid w:val="00C24AED"/>
    <w:rsid w:val="00C45E93"/>
    <w:rsid w:val="00C61CCD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A66B8"/>
    <w:rsid w:val="00FC5A6A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80</cp:revision>
  <cp:lastPrinted>2023-03-27T11:05:00Z</cp:lastPrinted>
  <dcterms:created xsi:type="dcterms:W3CDTF">2023-03-09T10:09:00Z</dcterms:created>
  <dcterms:modified xsi:type="dcterms:W3CDTF">2024-10-10T11:34:00Z</dcterms:modified>
</cp:coreProperties>
</file>