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91" w:type="dxa"/>
        <w:tblCellMar>
          <w:left w:w="0" w:type="dxa"/>
          <w:right w:w="0" w:type="dxa"/>
        </w:tblCellMar>
        <w:tblLook w:val="04A0" w:firstRow="1" w:lastRow="0" w:firstColumn="1" w:lastColumn="0" w:noHBand="0" w:noVBand="1"/>
      </w:tblPr>
      <w:tblGrid>
        <w:gridCol w:w="791"/>
        <w:gridCol w:w="821"/>
        <w:gridCol w:w="1895"/>
        <w:gridCol w:w="3926"/>
        <w:gridCol w:w="3321"/>
        <w:gridCol w:w="3837"/>
      </w:tblGrid>
      <w:tr w:rsidR="008D0391" w14:paraId="1BA26009" w14:textId="48ADD052" w:rsidTr="008D0391">
        <w:trPr>
          <w:trHeight w:val="255"/>
        </w:trPr>
        <w:tc>
          <w:tcPr>
            <w:tcW w:w="7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856B39" w14:textId="77777777" w:rsidR="008D0391" w:rsidRDefault="008D0391">
            <w:pPr>
              <w:jc w:val="center"/>
            </w:pPr>
            <w:r>
              <w:rPr>
                <w:b/>
                <w:bCs/>
                <w:color w:val="000000"/>
              </w:rPr>
              <w:t>Sl. No.</w:t>
            </w:r>
          </w:p>
        </w:tc>
        <w:tc>
          <w:tcPr>
            <w:tcW w:w="8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F63D8" w14:textId="77777777" w:rsidR="008D0391" w:rsidRDefault="008D0391">
            <w:pPr>
              <w:jc w:val="center"/>
            </w:pPr>
            <w:r>
              <w:rPr>
                <w:b/>
                <w:bCs/>
                <w:color w:val="000000"/>
              </w:rPr>
              <w:t>Page no.</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60BCA" w14:textId="77777777" w:rsidR="008D0391" w:rsidRDefault="008D0391">
            <w:pPr>
              <w:jc w:val="center"/>
            </w:pPr>
            <w:r>
              <w:rPr>
                <w:b/>
                <w:bCs/>
                <w:color w:val="000000"/>
              </w:rPr>
              <w:t>Clause (ATC)</w:t>
            </w:r>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F38AD" w14:textId="77777777" w:rsidR="008D0391" w:rsidRDefault="008D0391">
            <w:pPr>
              <w:jc w:val="center"/>
            </w:pPr>
            <w:r>
              <w:rPr>
                <w:b/>
                <w:bCs/>
                <w:color w:val="000000"/>
              </w:rPr>
              <w:t>Technical Specifications</w:t>
            </w:r>
          </w:p>
        </w:tc>
        <w:tc>
          <w:tcPr>
            <w:tcW w:w="3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FDF4BB" w14:textId="77777777" w:rsidR="008D0391" w:rsidRDefault="008D0391">
            <w:pPr>
              <w:jc w:val="center"/>
            </w:pPr>
            <w:r>
              <w:rPr>
                <w:b/>
                <w:bCs/>
                <w:color w:val="000000"/>
              </w:rPr>
              <w:t>Queries</w:t>
            </w:r>
          </w:p>
        </w:tc>
        <w:tc>
          <w:tcPr>
            <w:tcW w:w="3837" w:type="dxa"/>
            <w:tcBorders>
              <w:top w:val="single" w:sz="8" w:space="0" w:color="auto"/>
              <w:left w:val="nil"/>
              <w:bottom w:val="single" w:sz="8" w:space="0" w:color="auto"/>
              <w:right w:val="single" w:sz="8" w:space="0" w:color="auto"/>
            </w:tcBorders>
          </w:tcPr>
          <w:p w14:paraId="4F1DAC82" w14:textId="210E6905" w:rsidR="008D0391" w:rsidRDefault="00000294">
            <w:pPr>
              <w:jc w:val="center"/>
              <w:rPr>
                <w:b/>
                <w:bCs/>
                <w:color w:val="000000"/>
              </w:rPr>
            </w:pPr>
            <w:r>
              <w:rPr>
                <w:b/>
                <w:bCs/>
                <w:color w:val="000000"/>
              </w:rPr>
              <w:t>Clarifications</w:t>
            </w:r>
          </w:p>
        </w:tc>
      </w:tr>
      <w:tr w:rsidR="008D0391" w14:paraId="51F6BCE8" w14:textId="406FE572" w:rsidTr="00D56C77">
        <w:trPr>
          <w:trHeight w:val="1026"/>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F24A" w14:textId="77777777" w:rsidR="008D0391" w:rsidRDefault="008D0391">
            <w:pPr>
              <w:jc w:val="center"/>
            </w:pPr>
            <w:r>
              <w:rPr>
                <w:color w:val="000000"/>
                <w:sz w:val="20"/>
                <w:szCs w:val="20"/>
              </w:rPr>
              <w:t>1</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393DE37D" w14:textId="77777777" w:rsidR="008D0391" w:rsidRDefault="008D0391">
            <w:pPr>
              <w:jc w:val="center"/>
            </w:pPr>
            <w:r>
              <w:rPr>
                <w:color w:val="000000"/>
                <w:sz w:val="20"/>
                <w:szCs w:val="20"/>
              </w:rPr>
              <w:t>26</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164D0DC0" w14:textId="77777777" w:rsidR="008D0391" w:rsidRDefault="008D0391">
            <w:pPr>
              <w:jc w:val="center"/>
            </w:pPr>
            <w:r>
              <w:rPr>
                <w:color w:val="000000"/>
                <w:sz w:val="20"/>
                <w:szCs w:val="20"/>
              </w:rPr>
              <w:t xml:space="preserve">1.5 ENVIRONMENTAL </w:t>
            </w:r>
            <w:proofErr w:type="gramStart"/>
            <w:r>
              <w:rPr>
                <w:color w:val="000000"/>
                <w:sz w:val="20"/>
                <w:szCs w:val="20"/>
              </w:rPr>
              <w:t>CONDITIONS :</w:t>
            </w:r>
            <w:proofErr w:type="gram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25154256" w14:textId="77777777" w:rsidR="008D0391" w:rsidRDefault="008D0391">
            <w:r>
              <w:rPr>
                <w:color w:val="000000"/>
                <w:sz w:val="20"/>
                <w:szCs w:val="20"/>
              </w:rPr>
              <w:t xml:space="preserve">It shall be possible to true ‘hot -swap’ each UPS module to enable the safe removal, or insertion, of a UPS module without risk or disruption to the critical load and without the need to transfer the critical load directly to mains or generator supply. </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3B9EB0F0" w14:textId="77777777" w:rsidR="008D0391" w:rsidRDefault="008D0391">
            <w:r>
              <w:rPr>
                <w:color w:val="000000"/>
                <w:sz w:val="20"/>
                <w:szCs w:val="20"/>
              </w:rPr>
              <w:t>Please confirm if a modular UPS or a normal standalone UPS is required. If a modular UPS is needed, please confirm the rack size of the UPS.</w:t>
            </w:r>
          </w:p>
        </w:tc>
        <w:tc>
          <w:tcPr>
            <w:tcW w:w="3837" w:type="dxa"/>
            <w:tcBorders>
              <w:top w:val="nil"/>
              <w:left w:val="nil"/>
              <w:bottom w:val="single" w:sz="8" w:space="0" w:color="auto"/>
              <w:right w:val="single" w:sz="8" w:space="0" w:color="auto"/>
            </w:tcBorders>
          </w:tcPr>
          <w:p w14:paraId="1FC227AC" w14:textId="570E18AC" w:rsidR="008D0391" w:rsidRDefault="008577D2" w:rsidP="00D56C77">
            <w:pPr>
              <w:ind w:left="289" w:right="277"/>
              <w:jc w:val="both"/>
              <w:rPr>
                <w:color w:val="000000"/>
                <w:sz w:val="20"/>
                <w:szCs w:val="20"/>
              </w:rPr>
            </w:pPr>
            <w:r>
              <w:rPr>
                <w:color w:val="000000"/>
                <w:sz w:val="20"/>
                <w:szCs w:val="20"/>
              </w:rPr>
              <w:t>As per</w:t>
            </w:r>
            <w:r w:rsidR="007B152F">
              <w:rPr>
                <w:color w:val="000000"/>
                <w:sz w:val="20"/>
                <w:szCs w:val="20"/>
              </w:rPr>
              <w:t xml:space="preserve"> clause 1.1</w:t>
            </w:r>
            <w:r>
              <w:rPr>
                <w:color w:val="000000"/>
                <w:sz w:val="20"/>
                <w:szCs w:val="20"/>
              </w:rPr>
              <w:t xml:space="preserve"> of </w:t>
            </w:r>
            <w:proofErr w:type="gramStart"/>
            <w:r>
              <w:rPr>
                <w:color w:val="000000"/>
                <w:sz w:val="20"/>
                <w:szCs w:val="20"/>
              </w:rPr>
              <w:t>Technical</w:t>
            </w:r>
            <w:proofErr w:type="gramEnd"/>
            <w:r>
              <w:rPr>
                <w:color w:val="000000"/>
                <w:sz w:val="20"/>
                <w:szCs w:val="20"/>
              </w:rPr>
              <w:t xml:space="preserve"> specifications, </w:t>
            </w:r>
            <w:r w:rsidR="00474428" w:rsidRPr="00474428">
              <w:rPr>
                <w:color w:val="000000"/>
                <w:sz w:val="20"/>
                <w:szCs w:val="20"/>
              </w:rPr>
              <w:t>modular, continuously rated, solid state, Uninterruptible Power Supply (UPS) system shall be provided.</w:t>
            </w:r>
            <w:r w:rsidR="007B152F">
              <w:rPr>
                <w:color w:val="000000"/>
                <w:sz w:val="20"/>
                <w:szCs w:val="20"/>
              </w:rPr>
              <w:t xml:space="preserve"> </w:t>
            </w:r>
            <w:r w:rsidR="00F63F60">
              <w:rPr>
                <w:color w:val="000000"/>
                <w:sz w:val="20"/>
                <w:szCs w:val="20"/>
              </w:rPr>
              <w:t>Rack size shall be decided by the supplier such that UPS system can be accommodated in the UPS room indicated in tender document.</w:t>
            </w:r>
          </w:p>
        </w:tc>
      </w:tr>
      <w:tr w:rsidR="008D0391" w14:paraId="536325BD" w14:textId="7678C27B" w:rsidTr="008D0391">
        <w:trPr>
          <w:trHeight w:val="1112"/>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9E255" w14:textId="77777777" w:rsidR="008D0391" w:rsidRDefault="008D0391">
            <w:pPr>
              <w:jc w:val="center"/>
            </w:pPr>
            <w:r>
              <w:rPr>
                <w:color w:val="000000"/>
                <w:sz w:val="20"/>
                <w:szCs w:val="20"/>
              </w:rPr>
              <w:t>2</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532C8662" w14:textId="77777777" w:rsidR="008D0391" w:rsidRDefault="008D0391">
            <w:pPr>
              <w:jc w:val="center"/>
            </w:pPr>
            <w:r>
              <w:rPr>
                <w:color w:val="000000"/>
                <w:sz w:val="20"/>
                <w:szCs w:val="20"/>
              </w:rPr>
              <w:t>26</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6E2C3D96" w14:textId="77777777" w:rsidR="008D0391" w:rsidRDefault="008D0391">
            <w:pPr>
              <w:jc w:val="center"/>
            </w:pPr>
            <w:r>
              <w:rPr>
                <w:color w:val="000000"/>
                <w:sz w:val="20"/>
                <w:szCs w:val="20"/>
              </w:rPr>
              <w:t xml:space="preserve">1.5 ENVIRONMENTAL </w:t>
            </w:r>
            <w:proofErr w:type="gramStart"/>
            <w:r>
              <w:rPr>
                <w:color w:val="000000"/>
                <w:sz w:val="20"/>
                <w:szCs w:val="20"/>
              </w:rPr>
              <w:t>CONDITIONS :</w:t>
            </w:r>
            <w:proofErr w:type="gram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3243881F" w14:textId="77777777" w:rsidR="008D0391" w:rsidRDefault="008D0391">
            <w:r>
              <w:rPr>
                <w:color w:val="000000"/>
                <w:sz w:val="20"/>
                <w:szCs w:val="20"/>
              </w:rPr>
              <w:t>For single UPS modules the battery system shall consist of a minimum of 2 parallel strings of multiple cells.  Each individual parallel string shall have its own dedicated means of electrical protection</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63C9E500" w14:textId="77777777" w:rsidR="008D0391" w:rsidRDefault="008D0391">
            <w:r>
              <w:rPr>
                <w:color w:val="000000"/>
                <w:sz w:val="20"/>
                <w:szCs w:val="20"/>
              </w:rPr>
              <w:t>Please confirm if each UPS requires two battery banks for a 30-minute backup. Each individual battery bank provides a 15-minute backup.</w:t>
            </w:r>
          </w:p>
        </w:tc>
        <w:tc>
          <w:tcPr>
            <w:tcW w:w="3837" w:type="dxa"/>
            <w:tcBorders>
              <w:top w:val="nil"/>
              <w:left w:val="nil"/>
              <w:bottom w:val="single" w:sz="8" w:space="0" w:color="auto"/>
              <w:right w:val="single" w:sz="8" w:space="0" w:color="auto"/>
            </w:tcBorders>
          </w:tcPr>
          <w:p w14:paraId="11C9D016" w14:textId="7B5B6C4C" w:rsidR="00D2511E" w:rsidRDefault="006E386F" w:rsidP="001B15D4">
            <w:pPr>
              <w:ind w:left="289" w:right="277"/>
              <w:jc w:val="both"/>
              <w:rPr>
                <w:color w:val="000000"/>
                <w:sz w:val="20"/>
                <w:szCs w:val="20"/>
              </w:rPr>
            </w:pPr>
            <w:r>
              <w:rPr>
                <w:color w:val="000000"/>
                <w:sz w:val="20"/>
                <w:szCs w:val="20"/>
              </w:rPr>
              <w:t>As per BPS,</w:t>
            </w:r>
            <w:r w:rsidR="00D2511E">
              <w:rPr>
                <w:color w:val="000000"/>
                <w:sz w:val="20"/>
                <w:szCs w:val="20"/>
              </w:rPr>
              <w:t xml:space="preserve"> </w:t>
            </w:r>
            <w:r w:rsidR="00355640">
              <w:rPr>
                <w:color w:val="000000"/>
                <w:sz w:val="20"/>
                <w:szCs w:val="20"/>
              </w:rPr>
              <w:t>each</w:t>
            </w:r>
            <w:r w:rsidR="00974C69">
              <w:rPr>
                <w:color w:val="000000"/>
                <w:sz w:val="20"/>
                <w:szCs w:val="20"/>
              </w:rPr>
              <w:t xml:space="preserve"> UPS </w:t>
            </w:r>
            <w:r w:rsidR="00355640">
              <w:rPr>
                <w:color w:val="000000"/>
                <w:sz w:val="20"/>
                <w:szCs w:val="20"/>
              </w:rPr>
              <w:t>of</w:t>
            </w:r>
            <w:r w:rsidR="006F12D2">
              <w:rPr>
                <w:color w:val="000000"/>
                <w:sz w:val="20"/>
                <w:szCs w:val="20"/>
              </w:rPr>
              <w:t xml:space="preserve"> </w:t>
            </w:r>
            <w:r w:rsidR="00355640">
              <w:rPr>
                <w:color w:val="000000"/>
                <w:sz w:val="20"/>
                <w:szCs w:val="20"/>
              </w:rPr>
              <w:t>60kVA, battery backup shall be of</w:t>
            </w:r>
            <w:r w:rsidR="00974C69">
              <w:rPr>
                <w:color w:val="000000"/>
                <w:sz w:val="20"/>
                <w:szCs w:val="20"/>
              </w:rPr>
              <w:t xml:space="preserve"> </w:t>
            </w:r>
            <w:r w:rsidR="009C022F">
              <w:rPr>
                <w:color w:val="000000"/>
                <w:sz w:val="20"/>
                <w:szCs w:val="20"/>
              </w:rPr>
              <w:t xml:space="preserve">minimum </w:t>
            </w:r>
            <w:r w:rsidR="00974C69">
              <w:rPr>
                <w:color w:val="000000"/>
                <w:sz w:val="20"/>
                <w:szCs w:val="20"/>
              </w:rPr>
              <w:t>30 minutes.</w:t>
            </w:r>
            <w:r w:rsidR="004D4E78">
              <w:rPr>
                <w:color w:val="000000"/>
                <w:sz w:val="20"/>
                <w:szCs w:val="20"/>
              </w:rPr>
              <w:t xml:space="preserve"> Accordingly, it is clarified each </w:t>
            </w:r>
            <w:r w:rsidR="00FD7C84">
              <w:rPr>
                <w:color w:val="000000"/>
                <w:sz w:val="20"/>
                <w:szCs w:val="20"/>
              </w:rPr>
              <w:t xml:space="preserve">battery bank </w:t>
            </w:r>
            <w:r w:rsidR="00CD379A">
              <w:rPr>
                <w:color w:val="000000"/>
                <w:sz w:val="20"/>
                <w:szCs w:val="20"/>
              </w:rPr>
              <w:t>shall provide 30 mins backup.</w:t>
            </w:r>
            <w:r w:rsidR="00B96D16">
              <w:rPr>
                <w:color w:val="000000"/>
                <w:sz w:val="20"/>
                <w:szCs w:val="20"/>
              </w:rPr>
              <w:t xml:space="preserve"> </w:t>
            </w:r>
          </w:p>
        </w:tc>
      </w:tr>
      <w:tr w:rsidR="008D0391" w14:paraId="591FFE6F" w14:textId="0640A8F3" w:rsidTr="008D0391">
        <w:trPr>
          <w:trHeight w:val="765"/>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9D5A" w14:textId="77777777" w:rsidR="008D0391" w:rsidRDefault="008D0391">
            <w:pPr>
              <w:jc w:val="center"/>
            </w:pPr>
            <w:r>
              <w:rPr>
                <w:color w:val="000000"/>
                <w:sz w:val="20"/>
                <w:szCs w:val="20"/>
              </w:rPr>
              <w:t>3</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5BC0496E" w14:textId="77777777" w:rsidR="008D0391" w:rsidRDefault="008D0391">
            <w:pPr>
              <w:jc w:val="center"/>
            </w:pPr>
            <w:r>
              <w:rPr>
                <w:color w:val="000000"/>
                <w:sz w:val="20"/>
                <w:szCs w:val="20"/>
              </w:rPr>
              <w:t>26</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7ACDE297" w14:textId="77777777" w:rsidR="008D0391" w:rsidRDefault="008D0391">
            <w:pPr>
              <w:jc w:val="center"/>
            </w:pPr>
            <w:r>
              <w:rPr>
                <w:color w:val="000000"/>
                <w:sz w:val="20"/>
                <w:szCs w:val="20"/>
              </w:rPr>
              <w:t xml:space="preserve">1.5 ENVIRONMENTAL </w:t>
            </w:r>
            <w:proofErr w:type="gramStart"/>
            <w:r>
              <w:rPr>
                <w:color w:val="000000"/>
                <w:sz w:val="20"/>
                <w:szCs w:val="20"/>
              </w:rPr>
              <w:t>CONDITIONS :</w:t>
            </w:r>
            <w:proofErr w:type="gram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477AAEB2" w14:textId="77777777" w:rsidR="008D0391" w:rsidRDefault="008D0391">
            <w:r>
              <w:rPr>
                <w:color w:val="000000"/>
                <w:sz w:val="20"/>
                <w:szCs w:val="20"/>
              </w:rPr>
              <w:t xml:space="preserve">The UPS battery charging circuit shall comprise of a separate battery charger and not depend on a charge voltage being derived from the UPS input rectifier. </w:t>
            </w:r>
            <w:proofErr w:type="gramStart"/>
            <w:r>
              <w:rPr>
                <w:color w:val="000000"/>
                <w:sz w:val="20"/>
                <w:szCs w:val="20"/>
              </w:rPr>
              <w:t>Consequently</w:t>
            </w:r>
            <w:proofErr w:type="gramEnd"/>
            <w:r>
              <w:rPr>
                <w:color w:val="000000"/>
                <w:sz w:val="20"/>
                <w:szCs w:val="20"/>
              </w:rPr>
              <w:t xml:space="preserve"> the battery charging voltage shall have zero </w:t>
            </w:r>
            <w:proofErr w:type="spellStart"/>
            <w:r>
              <w:rPr>
                <w:color w:val="000000"/>
                <w:sz w:val="20"/>
                <w:szCs w:val="20"/>
              </w:rPr>
              <w:t>a.c.</w:t>
            </w:r>
            <w:proofErr w:type="spellEnd"/>
            <w:r>
              <w:rPr>
                <w:color w:val="000000"/>
                <w:sz w:val="20"/>
                <w:szCs w:val="20"/>
              </w:rPr>
              <w:t xml:space="preserve"> (ripple) content. </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488CB59C" w14:textId="77777777" w:rsidR="008D0391" w:rsidRDefault="008D0391">
            <w:r>
              <w:rPr>
                <w:color w:val="000000"/>
                <w:sz w:val="20"/>
                <w:szCs w:val="20"/>
              </w:rPr>
              <w:t>Please confirm can we provide inbuilt battery charger.</w:t>
            </w:r>
          </w:p>
        </w:tc>
        <w:tc>
          <w:tcPr>
            <w:tcW w:w="3837" w:type="dxa"/>
            <w:tcBorders>
              <w:top w:val="nil"/>
              <w:left w:val="nil"/>
              <w:bottom w:val="single" w:sz="8" w:space="0" w:color="auto"/>
              <w:right w:val="single" w:sz="8" w:space="0" w:color="auto"/>
            </w:tcBorders>
          </w:tcPr>
          <w:p w14:paraId="799E144B" w14:textId="69DD39B2" w:rsidR="008D0391" w:rsidRDefault="00C11759" w:rsidP="001B15D4">
            <w:pPr>
              <w:ind w:left="289" w:right="277"/>
              <w:jc w:val="both"/>
              <w:rPr>
                <w:color w:val="000000"/>
                <w:sz w:val="20"/>
                <w:szCs w:val="20"/>
              </w:rPr>
            </w:pPr>
            <w:r>
              <w:rPr>
                <w:color w:val="000000"/>
                <w:sz w:val="20"/>
                <w:szCs w:val="20"/>
              </w:rPr>
              <w:t xml:space="preserve">Technical specification is amply clear. </w:t>
            </w:r>
            <w:r w:rsidR="00EC252A">
              <w:rPr>
                <w:color w:val="000000"/>
                <w:sz w:val="20"/>
                <w:szCs w:val="20"/>
              </w:rPr>
              <w:t>Bidder to follow the requirements of technical specifications.</w:t>
            </w:r>
          </w:p>
        </w:tc>
      </w:tr>
      <w:tr w:rsidR="008D0391" w14:paraId="19CBCEF5" w14:textId="407D6CEB" w:rsidTr="008D0391">
        <w:trPr>
          <w:trHeight w:val="1337"/>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BD38" w14:textId="77777777" w:rsidR="008D0391" w:rsidRDefault="008D0391">
            <w:pPr>
              <w:jc w:val="center"/>
            </w:pPr>
            <w:r>
              <w:rPr>
                <w:color w:val="000000"/>
                <w:sz w:val="20"/>
                <w:szCs w:val="20"/>
              </w:rPr>
              <w:t>4</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6F17DF76" w14:textId="77777777" w:rsidR="008D0391" w:rsidRDefault="008D0391">
            <w:pPr>
              <w:jc w:val="center"/>
            </w:pPr>
            <w:r>
              <w:rPr>
                <w:color w:val="000000"/>
                <w:sz w:val="20"/>
                <w:szCs w:val="20"/>
              </w:rPr>
              <w:t>21</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01E4B512" w14:textId="77777777" w:rsidR="008D0391" w:rsidRDefault="008D0391">
            <w:pPr>
              <w:jc w:val="center"/>
            </w:pPr>
            <w:r>
              <w:rPr>
                <w:color w:val="000000"/>
                <w:sz w:val="20"/>
                <w:szCs w:val="20"/>
              </w:rPr>
              <w:t xml:space="preserve">1.3 SYSTEM </w:t>
            </w:r>
            <w:proofErr w:type="gramStart"/>
            <w:r>
              <w:rPr>
                <w:color w:val="000000"/>
                <w:sz w:val="20"/>
                <w:szCs w:val="20"/>
              </w:rPr>
              <w:t>DESCRIPTION :</w:t>
            </w:r>
            <w:proofErr w:type="gramEnd"/>
            <w:r>
              <w:rPr>
                <w:color w:val="000000"/>
                <w:sz w:val="20"/>
                <w:szCs w:val="20"/>
              </w:rPr>
              <w:br/>
              <w:t>1.3.1 General :</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3E03291D" w14:textId="21AD1348" w:rsidR="008D0391" w:rsidRDefault="007451E3">
            <w:r>
              <w:rPr>
                <w:color w:val="000000"/>
                <w:sz w:val="20"/>
                <w:szCs w:val="20"/>
              </w:rPr>
              <w:t>……</w:t>
            </w:r>
            <w:r w:rsidR="008D0391">
              <w:rPr>
                <w:color w:val="000000"/>
                <w:sz w:val="20"/>
                <w:szCs w:val="20"/>
              </w:rPr>
              <w:t>UPS modules connected in parallel for operation as required and as per BOQ. The UPS modules shall be located within a fully enclosed, free standing, system cabinet which shall contain automatic parallel connection terminals, communication cables, individual module isolators, input/output power terminals and an integral wrap around maintenance bypass switch.</w:t>
            </w:r>
          </w:p>
        </w:tc>
        <w:tc>
          <w:tcPr>
            <w:tcW w:w="33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4D1282" w14:textId="77777777" w:rsidR="008D0391" w:rsidRDefault="008D0391">
            <w:r>
              <w:rPr>
                <w:color w:val="000000"/>
                <w:sz w:val="20"/>
                <w:szCs w:val="20"/>
              </w:rPr>
              <w:t>Please confirm if the UPS is in parallel redundant configuration or standalone mode. There is confusion between the BOQ and the technical specifications.</w:t>
            </w:r>
          </w:p>
        </w:tc>
        <w:tc>
          <w:tcPr>
            <w:tcW w:w="3837" w:type="dxa"/>
            <w:tcBorders>
              <w:top w:val="nil"/>
              <w:left w:val="nil"/>
              <w:bottom w:val="single" w:sz="8" w:space="0" w:color="auto"/>
              <w:right w:val="single" w:sz="8" w:space="0" w:color="auto"/>
            </w:tcBorders>
          </w:tcPr>
          <w:p w14:paraId="26C84DF6" w14:textId="1DA68225" w:rsidR="008D0391" w:rsidRDefault="00133095" w:rsidP="008D0391">
            <w:pPr>
              <w:ind w:left="289"/>
              <w:rPr>
                <w:color w:val="000000"/>
                <w:sz w:val="20"/>
                <w:szCs w:val="20"/>
              </w:rPr>
            </w:pPr>
            <w:r>
              <w:rPr>
                <w:color w:val="000000"/>
                <w:sz w:val="20"/>
                <w:szCs w:val="20"/>
              </w:rPr>
              <w:t>UPS is in parallel redundant configuration.</w:t>
            </w:r>
          </w:p>
        </w:tc>
      </w:tr>
      <w:tr w:rsidR="008D0391" w14:paraId="67613FB2" w14:textId="6D63A0FE" w:rsidTr="008D0391">
        <w:trPr>
          <w:trHeight w:val="2109"/>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F5CA7" w14:textId="77777777" w:rsidR="008D0391" w:rsidRDefault="008D0391">
            <w:pPr>
              <w:jc w:val="center"/>
            </w:pPr>
            <w:r>
              <w:rPr>
                <w:color w:val="000000"/>
                <w:sz w:val="20"/>
                <w:szCs w:val="20"/>
              </w:rPr>
              <w:lastRenderedPageBreak/>
              <w:t>5</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40224FBB" w14:textId="77777777" w:rsidR="008D0391" w:rsidRDefault="008D0391">
            <w:pPr>
              <w:jc w:val="center"/>
            </w:pPr>
            <w:r>
              <w:rPr>
                <w:color w:val="000000"/>
                <w:sz w:val="20"/>
                <w:szCs w:val="20"/>
              </w:rPr>
              <w:t>69</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7F598355" w14:textId="77777777" w:rsidR="008D0391" w:rsidRDefault="008D0391">
            <w:pPr>
              <w:jc w:val="center"/>
            </w:pPr>
            <w:r>
              <w:rPr>
                <w:color w:val="000000"/>
                <w:sz w:val="20"/>
                <w:szCs w:val="20"/>
              </w:rPr>
              <w:t xml:space="preserve">BOQ for procurement, </w:t>
            </w:r>
            <w:proofErr w:type="gramStart"/>
            <w:r>
              <w:rPr>
                <w:color w:val="000000"/>
                <w:sz w:val="20"/>
                <w:szCs w:val="20"/>
              </w:rPr>
              <w:t>installation</w:t>
            </w:r>
            <w:proofErr w:type="gramEnd"/>
            <w:r>
              <w:rPr>
                <w:color w:val="000000"/>
                <w:sz w:val="20"/>
                <w:szCs w:val="20"/>
              </w:rPr>
              <w:t xml:space="preserve"> and AMC of UPS for CTUIL office space at IRCON International Tower, Sec 32, Gurugram.</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2810623F" w14:textId="77777777" w:rsidR="008D0391" w:rsidRDefault="008D0391">
            <w:proofErr w:type="spellStart"/>
            <w:r>
              <w:rPr>
                <w:color w:val="000000"/>
                <w:sz w:val="20"/>
                <w:szCs w:val="20"/>
              </w:rPr>
              <w:t>Supplying,installation,testing</w:t>
            </w:r>
            <w:proofErr w:type="spellEnd"/>
            <w:r>
              <w:rPr>
                <w:color w:val="000000"/>
                <w:sz w:val="20"/>
                <w:szCs w:val="20"/>
              </w:rPr>
              <w:t xml:space="preserve"> and commissioning of online double conversion fully microprocessor based ,indoor type, compact UPS system with IGBT based PWM technology suitable for AC input voltage 380V to 450V, 50Hz+3%/-3% and AC output voltage 415±1% volts &amp; frequency 50 ± 0.5 Hz , necessary VRLA batteries of suitable size having 30 minutes backup time and suitable size connecting cable (for UPS to Battery and battery to battery), static and maintenance bypass switch, SNMP card for RS232/ ethernet IP </w:t>
            </w:r>
            <w:proofErr w:type="spellStart"/>
            <w:r>
              <w:rPr>
                <w:color w:val="000000"/>
                <w:sz w:val="20"/>
                <w:szCs w:val="20"/>
              </w:rPr>
              <w:t>compatability</w:t>
            </w:r>
            <w:proofErr w:type="spellEnd"/>
            <w:r>
              <w:rPr>
                <w:color w:val="000000"/>
                <w:sz w:val="20"/>
                <w:szCs w:val="20"/>
              </w:rPr>
              <w:t xml:space="preserve"> for operation and monitoring etc. with all components as mentioned in BOQ, specifications and schedule, complete in all aspects etc. as required</w:t>
            </w:r>
          </w:p>
        </w:tc>
        <w:tc>
          <w:tcPr>
            <w:tcW w:w="3321" w:type="dxa"/>
            <w:vMerge/>
            <w:tcBorders>
              <w:top w:val="nil"/>
              <w:left w:val="nil"/>
              <w:bottom w:val="single" w:sz="8" w:space="0" w:color="auto"/>
              <w:right w:val="single" w:sz="8" w:space="0" w:color="auto"/>
            </w:tcBorders>
            <w:vAlign w:val="center"/>
            <w:hideMark/>
          </w:tcPr>
          <w:p w14:paraId="1795C2DC" w14:textId="77777777" w:rsidR="008D0391" w:rsidRDefault="008D0391"/>
        </w:tc>
        <w:tc>
          <w:tcPr>
            <w:tcW w:w="3837" w:type="dxa"/>
            <w:tcBorders>
              <w:top w:val="nil"/>
              <w:left w:val="nil"/>
              <w:bottom w:val="single" w:sz="8" w:space="0" w:color="auto"/>
              <w:right w:val="single" w:sz="8" w:space="0" w:color="auto"/>
            </w:tcBorders>
          </w:tcPr>
          <w:p w14:paraId="22242D2E" w14:textId="77777777" w:rsidR="008D0391" w:rsidRDefault="008D0391"/>
        </w:tc>
      </w:tr>
      <w:tr w:rsidR="002B5F35" w14:paraId="2A24056C" w14:textId="60E60FC1" w:rsidTr="008D0391">
        <w:trPr>
          <w:trHeight w:val="1273"/>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57E56" w14:textId="77777777" w:rsidR="002B5F35" w:rsidRDefault="002B5F35" w:rsidP="002B5F35">
            <w:pPr>
              <w:jc w:val="center"/>
            </w:pPr>
            <w:r>
              <w:rPr>
                <w:color w:val="000000"/>
                <w:sz w:val="20"/>
                <w:szCs w:val="20"/>
              </w:rPr>
              <w:t>6</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515C6795" w14:textId="77777777" w:rsidR="002B5F35" w:rsidRDefault="002B5F35" w:rsidP="002B5F35">
            <w:pPr>
              <w:jc w:val="center"/>
            </w:pPr>
            <w:r>
              <w:rPr>
                <w:color w:val="000000"/>
                <w:sz w:val="20"/>
                <w:szCs w:val="20"/>
              </w:rPr>
              <w:t>30</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60FE9DC3" w14:textId="77777777" w:rsidR="002B5F35" w:rsidRDefault="002B5F35" w:rsidP="002B5F35">
            <w:pPr>
              <w:jc w:val="center"/>
            </w:pPr>
            <w:r>
              <w:rPr>
                <w:color w:val="000000"/>
                <w:sz w:val="20"/>
                <w:szCs w:val="20"/>
              </w:rPr>
              <w:t xml:space="preserve">1.2.3 Display and </w:t>
            </w:r>
            <w:proofErr w:type="gramStart"/>
            <w:r>
              <w:rPr>
                <w:color w:val="000000"/>
                <w:sz w:val="20"/>
                <w:szCs w:val="20"/>
              </w:rPr>
              <w:t>Controls :</w:t>
            </w:r>
            <w:proofErr w:type="gramEnd"/>
            <w:r>
              <w:rPr>
                <w:color w:val="000000"/>
                <w:sz w:val="20"/>
                <w:szCs w:val="20"/>
              </w:rPr>
              <w:br/>
              <w:t>A General :</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22F72B7E" w14:textId="77777777" w:rsidR="002B5F35" w:rsidRDefault="002B5F35" w:rsidP="002B5F35">
            <w:r>
              <w:rPr>
                <w:color w:val="000000"/>
                <w:sz w:val="20"/>
                <w:szCs w:val="20"/>
              </w:rPr>
              <w:t xml:space="preserve">In addition to a visual fault signal (alarm), the UPS shall also record fault occurrences in a rolling event log.  The event log shall record up to 64 occurrences, with the oldest events discarded first, etc.  The user shall have access to the event log through the LCD display. Every alarm and/or event recorded in the event log will contain a time and date stamp. </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7F4C3897" w14:textId="77777777" w:rsidR="002B5F35" w:rsidRDefault="002B5F35" w:rsidP="002B5F35">
            <w:r>
              <w:rPr>
                <w:color w:val="000000"/>
                <w:sz w:val="20"/>
                <w:szCs w:val="20"/>
              </w:rPr>
              <w:t>Please confirm if we can provide log events through SNMP.</w:t>
            </w:r>
          </w:p>
        </w:tc>
        <w:tc>
          <w:tcPr>
            <w:tcW w:w="3837" w:type="dxa"/>
            <w:tcBorders>
              <w:top w:val="nil"/>
              <w:left w:val="nil"/>
              <w:bottom w:val="single" w:sz="8" w:space="0" w:color="auto"/>
              <w:right w:val="single" w:sz="8" w:space="0" w:color="auto"/>
            </w:tcBorders>
          </w:tcPr>
          <w:p w14:paraId="74F75B57" w14:textId="073C3EF6" w:rsidR="002B5F35" w:rsidRDefault="009F59F8" w:rsidP="00615703">
            <w:pPr>
              <w:ind w:left="289"/>
              <w:jc w:val="both"/>
              <w:rPr>
                <w:color w:val="000000"/>
                <w:sz w:val="20"/>
                <w:szCs w:val="20"/>
              </w:rPr>
            </w:pPr>
            <w:r>
              <w:rPr>
                <w:color w:val="000000"/>
                <w:sz w:val="20"/>
                <w:szCs w:val="20"/>
              </w:rPr>
              <w:t>Technical specification</w:t>
            </w:r>
            <w:r w:rsidR="008B6B3F">
              <w:rPr>
                <w:color w:val="000000"/>
                <w:sz w:val="20"/>
                <w:szCs w:val="20"/>
              </w:rPr>
              <w:t xml:space="preserve"> is </w:t>
            </w:r>
            <w:r w:rsidR="00615703">
              <w:rPr>
                <w:color w:val="000000"/>
                <w:sz w:val="20"/>
                <w:szCs w:val="20"/>
              </w:rPr>
              <w:t>amply clear.</w:t>
            </w:r>
            <w:r>
              <w:rPr>
                <w:color w:val="000000"/>
                <w:sz w:val="20"/>
                <w:szCs w:val="20"/>
              </w:rPr>
              <w:t xml:space="preserve"> </w:t>
            </w:r>
            <w:r w:rsidR="002B5F35">
              <w:rPr>
                <w:color w:val="000000"/>
                <w:sz w:val="20"/>
                <w:szCs w:val="20"/>
              </w:rPr>
              <w:t>Bidder to follow the requirements of technical specifications.</w:t>
            </w:r>
          </w:p>
        </w:tc>
      </w:tr>
      <w:tr w:rsidR="002B5F35" w14:paraId="30DD6432" w14:textId="50781EF4" w:rsidTr="008D0391">
        <w:trPr>
          <w:trHeight w:val="1020"/>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0D0C8" w14:textId="77777777" w:rsidR="002B5F35" w:rsidRDefault="002B5F35" w:rsidP="002B5F35">
            <w:pPr>
              <w:jc w:val="center"/>
            </w:pPr>
            <w:r>
              <w:rPr>
                <w:color w:val="000000"/>
                <w:sz w:val="20"/>
                <w:szCs w:val="20"/>
              </w:rPr>
              <w:t>7</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2B866C9D" w14:textId="77777777" w:rsidR="002B5F35" w:rsidRDefault="002B5F35" w:rsidP="002B5F35">
            <w:pPr>
              <w:jc w:val="center"/>
            </w:pPr>
            <w:r>
              <w:rPr>
                <w:color w:val="000000"/>
                <w:sz w:val="20"/>
                <w:szCs w:val="20"/>
              </w:rPr>
              <w:t>35</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5F018259" w14:textId="77777777" w:rsidR="002B5F35" w:rsidRDefault="002B5F35" w:rsidP="002B5F35">
            <w:pPr>
              <w:jc w:val="center"/>
            </w:pPr>
            <w:r>
              <w:rPr>
                <w:color w:val="000000"/>
                <w:sz w:val="20"/>
                <w:szCs w:val="20"/>
              </w:rPr>
              <w:t>D RECTIFIER SECTION</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57F27CD4" w14:textId="77777777" w:rsidR="002B5F35" w:rsidRDefault="002B5F35" w:rsidP="002B5F35">
            <w:r>
              <w:rPr>
                <w:color w:val="000000"/>
                <w:sz w:val="20"/>
                <w:szCs w:val="20"/>
              </w:rPr>
              <w:t>3 Phase and Neutral (at full load), In case the voltage range is not within the specified range the cost of servo stabilizer should be added.</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0CABAB75" w14:textId="77777777" w:rsidR="002B5F35" w:rsidRDefault="002B5F35" w:rsidP="002B5F35">
            <w:r>
              <w:rPr>
                <w:color w:val="000000"/>
                <w:sz w:val="20"/>
                <w:szCs w:val="20"/>
              </w:rPr>
              <w:t>Please confirm if a servo stabilizer is required. If it is, please specify the input range of the servo stabilizer.</w:t>
            </w:r>
          </w:p>
        </w:tc>
        <w:tc>
          <w:tcPr>
            <w:tcW w:w="3837" w:type="dxa"/>
            <w:tcBorders>
              <w:top w:val="nil"/>
              <w:left w:val="nil"/>
              <w:bottom w:val="single" w:sz="8" w:space="0" w:color="auto"/>
              <w:right w:val="single" w:sz="8" w:space="0" w:color="auto"/>
            </w:tcBorders>
          </w:tcPr>
          <w:p w14:paraId="2B484458" w14:textId="26DCFE53" w:rsidR="002B5F35" w:rsidRDefault="002B5F35" w:rsidP="002B5F35">
            <w:pPr>
              <w:ind w:left="289"/>
              <w:rPr>
                <w:color w:val="000000"/>
                <w:sz w:val="20"/>
                <w:szCs w:val="20"/>
              </w:rPr>
            </w:pPr>
            <w:r w:rsidRPr="00BA4FB0">
              <w:rPr>
                <w:color w:val="000000"/>
                <w:sz w:val="20"/>
                <w:szCs w:val="20"/>
              </w:rPr>
              <w:t>Servo stabilizer is not envisaged.</w:t>
            </w:r>
          </w:p>
        </w:tc>
      </w:tr>
      <w:tr w:rsidR="002B5F35" w14:paraId="36BC2DC2" w14:textId="0E72A54F" w:rsidTr="008D0391">
        <w:trPr>
          <w:trHeight w:val="1890"/>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9B0F3" w14:textId="77777777" w:rsidR="002B5F35" w:rsidRDefault="002B5F35" w:rsidP="002B5F35">
            <w:pPr>
              <w:jc w:val="center"/>
            </w:pPr>
            <w:r>
              <w:rPr>
                <w:color w:val="000000"/>
                <w:sz w:val="20"/>
                <w:szCs w:val="20"/>
              </w:rPr>
              <w:lastRenderedPageBreak/>
              <w:t>8</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63E62B7F" w14:textId="77777777" w:rsidR="002B5F35" w:rsidRDefault="002B5F35" w:rsidP="002B5F35">
            <w:pPr>
              <w:jc w:val="center"/>
            </w:pPr>
            <w:r>
              <w:rPr>
                <w:color w:val="000000"/>
                <w:sz w:val="20"/>
                <w:szCs w:val="20"/>
              </w:rPr>
              <w:t>38</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101FA372" w14:textId="77777777" w:rsidR="002B5F35" w:rsidRDefault="002B5F35" w:rsidP="002B5F35">
            <w:pPr>
              <w:jc w:val="center"/>
            </w:pPr>
            <w:r>
              <w:rPr>
                <w:color w:val="000000"/>
                <w:sz w:val="20"/>
                <w:szCs w:val="20"/>
              </w:rPr>
              <w:t>G Battery</w:t>
            </w:r>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28CE0D01" w14:textId="77777777" w:rsidR="002B5F35" w:rsidRDefault="002B5F35" w:rsidP="002B5F35">
            <w:r>
              <w:rPr>
                <w:color w:val="000000"/>
                <w:sz w:val="20"/>
                <w:szCs w:val="20"/>
              </w:rPr>
              <w:t xml:space="preserve">5 Backup </w:t>
            </w:r>
            <w:proofErr w:type="gramStart"/>
            <w:r>
              <w:rPr>
                <w:color w:val="000000"/>
                <w:sz w:val="20"/>
                <w:szCs w:val="20"/>
              </w:rPr>
              <w:t>time  :</w:t>
            </w:r>
            <w:proofErr w:type="gramEnd"/>
            <w:r>
              <w:rPr>
                <w:color w:val="000000"/>
                <w:sz w:val="20"/>
                <w:szCs w:val="20"/>
              </w:rPr>
              <w:t xml:space="preserve"> 30 minutes </w:t>
            </w:r>
            <w:r>
              <w:rPr>
                <w:color w:val="000000"/>
                <w:sz w:val="20"/>
                <w:szCs w:val="20"/>
              </w:rPr>
              <w:br/>
              <w:t xml:space="preserve">6 Charging Voltage    : 2.23-2.25 VPC </w:t>
            </w:r>
            <w:r>
              <w:rPr>
                <w:color w:val="000000"/>
                <w:sz w:val="20"/>
                <w:szCs w:val="20"/>
              </w:rPr>
              <w:br/>
              <w:t>                                  (Selectable)</w:t>
            </w:r>
            <w:r>
              <w:rPr>
                <w:color w:val="000000"/>
                <w:sz w:val="20"/>
                <w:szCs w:val="20"/>
              </w:rPr>
              <w:br/>
              <w:t xml:space="preserve">7 Depth of Discharge to be considered 30% for 15min. Back-up and 30 Min. Back-up UPS (It should </w:t>
            </w:r>
            <w:proofErr w:type="gramStart"/>
            <w:r>
              <w:rPr>
                <w:color w:val="000000"/>
                <w:sz w:val="20"/>
                <w:szCs w:val="20"/>
              </w:rPr>
              <w:t>discharge  up</w:t>
            </w:r>
            <w:proofErr w:type="gramEnd"/>
            <w:r>
              <w:rPr>
                <w:color w:val="000000"/>
                <w:sz w:val="20"/>
                <w:szCs w:val="20"/>
              </w:rPr>
              <w:t xml:space="preserve"> to 70% of state of discharge) </w:t>
            </w:r>
            <w:r>
              <w:rPr>
                <w:color w:val="000000"/>
                <w:sz w:val="20"/>
                <w:szCs w:val="20"/>
              </w:rPr>
              <w:br/>
              <w:t xml:space="preserve">8 Depth of Discharge to be considered 80% for 90min. Back-up UPS (It should </w:t>
            </w:r>
            <w:proofErr w:type="gramStart"/>
            <w:r>
              <w:rPr>
                <w:color w:val="000000"/>
                <w:sz w:val="20"/>
                <w:szCs w:val="20"/>
              </w:rPr>
              <w:t>discharge  up</w:t>
            </w:r>
            <w:proofErr w:type="gramEnd"/>
            <w:r>
              <w:rPr>
                <w:color w:val="000000"/>
                <w:sz w:val="20"/>
                <w:szCs w:val="20"/>
              </w:rPr>
              <w:t xml:space="preserve"> to 20% of state of discharge)</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03D5A8DF" w14:textId="77777777" w:rsidR="002B5F35" w:rsidRDefault="002B5F35" w:rsidP="002B5F35">
            <w:r>
              <w:rPr>
                <w:color w:val="000000"/>
                <w:sz w:val="20"/>
                <w:szCs w:val="20"/>
              </w:rPr>
              <w:t>Please provide the VAH for battery sizing to avoid confusion.</w:t>
            </w:r>
          </w:p>
        </w:tc>
        <w:tc>
          <w:tcPr>
            <w:tcW w:w="3837" w:type="dxa"/>
            <w:tcBorders>
              <w:top w:val="nil"/>
              <w:left w:val="nil"/>
              <w:bottom w:val="single" w:sz="8" w:space="0" w:color="auto"/>
              <w:right w:val="single" w:sz="8" w:space="0" w:color="auto"/>
            </w:tcBorders>
          </w:tcPr>
          <w:p w14:paraId="5F3C8A29" w14:textId="1FAFCA73" w:rsidR="002B5F35" w:rsidRDefault="002B5F35" w:rsidP="002B5F35">
            <w:pPr>
              <w:ind w:left="289"/>
              <w:rPr>
                <w:color w:val="000000"/>
                <w:sz w:val="20"/>
                <w:szCs w:val="20"/>
              </w:rPr>
            </w:pPr>
            <w:r>
              <w:rPr>
                <w:color w:val="000000"/>
                <w:sz w:val="20"/>
                <w:szCs w:val="20"/>
              </w:rPr>
              <w:t>N</w:t>
            </w:r>
            <w:r w:rsidRPr="00EC252A">
              <w:rPr>
                <w:color w:val="000000"/>
                <w:sz w:val="20"/>
                <w:szCs w:val="20"/>
              </w:rPr>
              <w:t>ecessary VRLA batteries of suitable size having 30 minutes backup time</w:t>
            </w:r>
            <w:r>
              <w:rPr>
                <w:color w:val="000000"/>
                <w:sz w:val="20"/>
                <w:szCs w:val="20"/>
              </w:rPr>
              <w:t xml:space="preserve"> shall be provided. Battery sizing to provide 30 mins backup is in the scope of contractor.</w:t>
            </w:r>
          </w:p>
        </w:tc>
      </w:tr>
      <w:tr w:rsidR="002B5F35" w14:paraId="27DEC9D8" w14:textId="308D2528" w:rsidTr="008D0391">
        <w:trPr>
          <w:trHeight w:val="540"/>
        </w:trPr>
        <w:tc>
          <w:tcPr>
            <w:tcW w:w="7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42E89" w14:textId="77777777" w:rsidR="002B5F35" w:rsidRDefault="002B5F35" w:rsidP="002B5F35">
            <w:pPr>
              <w:jc w:val="center"/>
            </w:pPr>
            <w:r>
              <w:rPr>
                <w:color w:val="000000"/>
                <w:sz w:val="20"/>
                <w:szCs w:val="20"/>
              </w:rPr>
              <w:t>9</w:t>
            </w:r>
          </w:p>
        </w:tc>
        <w:tc>
          <w:tcPr>
            <w:tcW w:w="821" w:type="dxa"/>
            <w:tcBorders>
              <w:top w:val="nil"/>
              <w:left w:val="nil"/>
              <w:bottom w:val="single" w:sz="8" w:space="0" w:color="auto"/>
              <w:right w:val="single" w:sz="8" w:space="0" w:color="auto"/>
            </w:tcBorders>
            <w:tcMar>
              <w:top w:w="0" w:type="dxa"/>
              <w:left w:w="108" w:type="dxa"/>
              <w:bottom w:w="0" w:type="dxa"/>
              <w:right w:w="108" w:type="dxa"/>
            </w:tcMar>
            <w:hideMark/>
          </w:tcPr>
          <w:p w14:paraId="28EA2D6A" w14:textId="77777777" w:rsidR="002B5F35" w:rsidRDefault="002B5F35" w:rsidP="002B5F35">
            <w:pPr>
              <w:jc w:val="center"/>
            </w:pPr>
            <w:r>
              <w:rPr>
                <w:color w:val="000000"/>
                <w:sz w:val="20"/>
                <w:szCs w:val="20"/>
              </w:rPr>
              <w:t>39</w:t>
            </w:r>
          </w:p>
        </w:tc>
        <w:tc>
          <w:tcPr>
            <w:tcW w:w="1895" w:type="dxa"/>
            <w:tcBorders>
              <w:top w:val="nil"/>
              <w:left w:val="nil"/>
              <w:bottom w:val="single" w:sz="8" w:space="0" w:color="auto"/>
              <w:right w:val="single" w:sz="8" w:space="0" w:color="auto"/>
            </w:tcBorders>
            <w:tcMar>
              <w:top w:w="0" w:type="dxa"/>
              <w:left w:w="108" w:type="dxa"/>
              <w:bottom w:w="0" w:type="dxa"/>
              <w:right w:w="108" w:type="dxa"/>
            </w:tcMar>
            <w:hideMark/>
          </w:tcPr>
          <w:p w14:paraId="3ADD07DC" w14:textId="77777777" w:rsidR="002B5F35" w:rsidRDefault="002B5F35" w:rsidP="002B5F35">
            <w:pPr>
              <w:jc w:val="center"/>
            </w:pPr>
            <w:r>
              <w:rPr>
                <w:color w:val="000000"/>
                <w:sz w:val="20"/>
                <w:szCs w:val="20"/>
              </w:rPr>
              <w:t xml:space="preserve">ENVIRONMENTAL </w:t>
            </w:r>
            <w:proofErr w:type="gramStart"/>
            <w:r>
              <w:rPr>
                <w:color w:val="000000"/>
                <w:sz w:val="20"/>
                <w:szCs w:val="20"/>
              </w:rPr>
              <w:t>CONDITIONS :</w:t>
            </w:r>
            <w:proofErr w:type="gramEnd"/>
          </w:p>
        </w:tc>
        <w:tc>
          <w:tcPr>
            <w:tcW w:w="3926" w:type="dxa"/>
            <w:tcBorders>
              <w:top w:val="nil"/>
              <w:left w:val="nil"/>
              <w:bottom w:val="single" w:sz="8" w:space="0" w:color="auto"/>
              <w:right w:val="single" w:sz="8" w:space="0" w:color="auto"/>
            </w:tcBorders>
            <w:tcMar>
              <w:top w:w="0" w:type="dxa"/>
              <w:left w:w="108" w:type="dxa"/>
              <w:bottom w:w="0" w:type="dxa"/>
              <w:right w:w="108" w:type="dxa"/>
            </w:tcMar>
            <w:hideMark/>
          </w:tcPr>
          <w:p w14:paraId="4C836048" w14:textId="77777777" w:rsidR="002B5F35" w:rsidRDefault="002B5F35" w:rsidP="002B5F35">
            <w:r>
              <w:rPr>
                <w:color w:val="000000"/>
                <w:sz w:val="20"/>
                <w:szCs w:val="20"/>
              </w:rPr>
              <w:t xml:space="preserve">To permit access through a standard single doorway opening, either the width or the depth of the UPS system and battery cabinets shall not exceed 800 mm. </w:t>
            </w:r>
          </w:p>
        </w:tc>
        <w:tc>
          <w:tcPr>
            <w:tcW w:w="3321" w:type="dxa"/>
            <w:tcBorders>
              <w:top w:val="nil"/>
              <w:left w:val="nil"/>
              <w:bottom w:val="single" w:sz="8" w:space="0" w:color="auto"/>
              <w:right w:val="single" w:sz="8" w:space="0" w:color="auto"/>
            </w:tcBorders>
            <w:tcMar>
              <w:top w:w="0" w:type="dxa"/>
              <w:left w:w="108" w:type="dxa"/>
              <w:bottom w:w="0" w:type="dxa"/>
              <w:right w:w="108" w:type="dxa"/>
            </w:tcMar>
            <w:hideMark/>
          </w:tcPr>
          <w:p w14:paraId="6711906E" w14:textId="77777777" w:rsidR="002B5F35" w:rsidRDefault="002B5F35" w:rsidP="002B5F35">
            <w:r>
              <w:rPr>
                <w:color w:val="000000"/>
                <w:sz w:val="20"/>
                <w:szCs w:val="20"/>
              </w:rPr>
              <w:t>Our UPS depth is 850mm. Please request approval.</w:t>
            </w:r>
          </w:p>
        </w:tc>
        <w:tc>
          <w:tcPr>
            <w:tcW w:w="3837" w:type="dxa"/>
            <w:tcBorders>
              <w:top w:val="nil"/>
              <w:left w:val="nil"/>
              <w:bottom w:val="single" w:sz="8" w:space="0" w:color="auto"/>
              <w:right w:val="single" w:sz="8" w:space="0" w:color="auto"/>
            </w:tcBorders>
          </w:tcPr>
          <w:p w14:paraId="31D73657" w14:textId="108D588E" w:rsidR="002B5F35" w:rsidRDefault="002B5F35" w:rsidP="002B5F35">
            <w:pPr>
              <w:ind w:left="289"/>
              <w:rPr>
                <w:color w:val="000000"/>
                <w:sz w:val="20"/>
                <w:szCs w:val="20"/>
              </w:rPr>
            </w:pPr>
            <w:r>
              <w:rPr>
                <w:color w:val="000000"/>
                <w:sz w:val="20"/>
                <w:szCs w:val="20"/>
              </w:rPr>
              <w:t>Acceptable.</w:t>
            </w:r>
          </w:p>
        </w:tc>
      </w:tr>
    </w:tbl>
    <w:p w14:paraId="6360E90D" w14:textId="77777777" w:rsidR="00723380" w:rsidRDefault="00723380"/>
    <w:sectPr w:rsidR="00723380" w:rsidSect="008D03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CE"/>
    <w:rsid w:val="00000294"/>
    <w:rsid w:val="00133095"/>
    <w:rsid w:val="001B15D4"/>
    <w:rsid w:val="00231F7A"/>
    <w:rsid w:val="002B5F35"/>
    <w:rsid w:val="00355640"/>
    <w:rsid w:val="004153DA"/>
    <w:rsid w:val="00416631"/>
    <w:rsid w:val="00474428"/>
    <w:rsid w:val="004D4E78"/>
    <w:rsid w:val="00615703"/>
    <w:rsid w:val="006A4901"/>
    <w:rsid w:val="006E386F"/>
    <w:rsid w:val="006F12D2"/>
    <w:rsid w:val="00723380"/>
    <w:rsid w:val="007451E3"/>
    <w:rsid w:val="007B152F"/>
    <w:rsid w:val="008577D2"/>
    <w:rsid w:val="00861178"/>
    <w:rsid w:val="008B6B3F"/>
    <w:rsid w:val="008D0391"/>
    <w:rsid w:val="009719AC"/>
    <w:rsid w:val="00974C69"/>
    <w:rsid w:val="009C022F"/>
    <w:rsid w:val="009F59F8"/>
    <w:rsid w:val="00A24957"/>
    <w:rsid w:val="00A506AB"/>
    <w:rsid w:val="00B260F3"/>
    <w:rsid w:val="00B96D16"/>
    <w:rsid w:val="00BA4FB0"/>
    <w:rsid w:val="00BC6D2C"/>
    <w:rsid w:val="00BD2319"/>
    <w:rsid w:val="00C11759"/>
    <w:rsid w:val="00CD379A"/>
    <w:rsid w:val="00D2511E"/>
    <w:rsid w:val="00D56C77"/>
    <w:rsid w:val="00D86017"/>
    <w:rsid w:val="00D90FCE"/>
    <w:rsid w:val="00E7200C"/>
    <w:rsid w:val="00EC252A"/>
    <w:rsid w:val="00F24725"/>
    <w:rsid w:val="00F63F60"/>
    <w:rsid w:val="00F67508"/>
    <w:rsid w:val="00FD5528"/>
    <w:rsid w:val="00FD7C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7997"/>
  <w15:chartTrackingRefBased/>
  <w15:docId w15:val="{701C6276-5AFA-486E-8D08-CE718EEA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391"/>
    <w:pPr>
      <w:spacing w:after="0" w:line="240" w:lineRule="auto"/>
    </w:pPr>
    <w:rPr>
      <w:rFonts w:ascii="Calibri" w:hAnsi="Calibri" w:cs="Calibri"/>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 Gupta {अंशुल गुप्‍ता}</dc:creator>
  <cp:keywords/>
  <dc:description/>
  <cp:lastModifiedBy>Anshul Gupta {अंशुल गुप्‍ता}</cp:lastModifiedBy>
  <cp:revision>39</cp:revision>
  <dcterms:created xsi:type="dcterms:W3CDTF">2024-06-21T05:22:00Z</dcterms:created>
  <dcterms:modified xsi:type="dcterms:W3CDTF">2024-06-25T04:59:00Z</dcterms:modified>
</cp:coreProperties>
</file>